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1F" w:rsidRPr="00701221" w:rsidRDefault="00380810" w:rsidP="00CB2BE7">
      <w:pPr>
        <w:pStyle w:val="2"/>
        <w:ind w:firstLine="720"/>
        <w:jc w:val="center"/>
        <w:rPr>
          <w:b/>
          <w:sz w:val="26"/>
          <w:szCs w:val="26"/>
        </w:rPr>
      </w:pPr>
      <w:r w:rsidRPr="00701221">
        <w:rPr>
          <w:b/>
          <w:sz w:val="26"/>
          <w:szCs w:val="26"/>
        </w:rPr>
        <w:t>Об итогах работы по выявлению и пресечению нарушений требований законодательства о размещении заказов и антимонопольного законодательства органами власти в 2011 году</w:t>
      </w:r>
    </w:p>
    <w:p w:rsidR="00F0591F" w:rsidRPr="00701221" w:rsidRDefault="00F0591F" w:rsidP="00CB2BE7">
      <w:pPr>
        <w:pStyle w:val="a3"/>
        <w:rPr>
          <w:b/>
          <w:color w:val="FF0000"/>
          <w:sz w:val="26"/>
          <w:szCs w:val="26"/>
        </w:rPr>
      </w:pPr>
    </w:p>
    <w:p w:rsidR="00F81A72" w:rsidRPr="00701221" w:rsidRDefault="00CB2BE7" w:rsidP="00CB2BE7">
      <w:pPr>
        <w:pStyle w:val="21"/>
        <w:widowControl w:val="0"/>
        <w:tabs>
          <w:tab w:val="left" w:pos="6804"/>
        </w:tabs>
        <w:jc w:val="both"/>
        <w:rPr>
          <w:sz w:val="26"/>
          <w:szCs w:val="26"/>
        </w:rPr>
      </w:pPr>
      <w:r w:rsidRPr="00701221">
        <w:rPr>
          <w:sz w:val="26"/>
          <w:szCs w:val="26"/>
        </w:rPr>
        <w:t xml:space="preserve">1. </w:t>
      </w:r>
      <w:proofErr w:type="gramStart"/>
      <w:r w:rsidR="00380810" w:rsidRPr="00701221">
        <w:rPr>
          <w:sz w:val="26"/>
          <w:szCs w:val="26"/>
        </w:rPr>
        <w:t>В</w:t>
      </w:r>
      <w:proofErr w:type="gramEnd"/>
      <w:r w:rsidR="00380810" w:rsidRPr="00701221">
        <w:rPr>
          <w:sz w:val="26"/>
          <w:szCs w:val="26"/>
        </w:rPr>
        <w:t xml:space="preserve"> </w:t>
      </w:r>
      <w:proofErr w:type="gramStart"/>
      <w:r w:rsidR="00380810" w:rsidRPr="00701221">
        <w:rPr>
          <w:sz w:val="26"/>
          <w:szCs w:val="26"/>
        </w:rPr>
        <w:t>Орловское</w:t>
      </w:r>
      <w:proofErr w:type="gramEnd"/>
      <w:r w:rsidR="00380810" w:rsidRPr="00701221">
        <w:rPr>
          <w:sz w:val="26"/>
          <w:szCs w:val="26"/>
        </w:rPr>
        <w:t xml:space="preserve"> УФАС России в 2011 году в рамках </w:t>
      </w:r>
      <w:r w:rsidR="00380810" w:rsidRPr="00701221">
        <w:rPr>
          <w:bCs/>
          <w:sz w:val="26"/>
          <w:szCs w:val="26"/>
        </w:rPr>
        <w:t xml:space="preserve">закона о размещении заказов на рассмотрение было </w:t>
      </w:r>
      <w:r w:rsidR="00380810" w:rsidRPr="00701221">
        <w:rPr>
          <w:sz w:val="26"/>
          <w:szCs w:val="26"/>
        </w:rPr>
        <w:t>подано 111 жалоб участников размещения заказов на действия заказчика, конкурсной, аукционной и котировочных комиссий, т.е. жалобы поступали каждый второй рабочий день. Из них: 40 при размещении заказа для федеральных государственных нужд,  43 – для государственных нужд субъекта Российской Федерации,  28 - для муниципальных нужд.  Обоснованными был</w:t>
      </w:r>
      <w:r w:rsidR="00F81A72" w:rsidRPr="00701221">
        <w:rPr>
          <w:sz w:val="26"/>
          <w:szCs w:val="26"/>
        </w:rPr>
        <w:t>а</w:t>
      </w:r>
      <w:r w:rsidR="00380810" w:rsidRPr="00701221">
        <w:rPr>
          <w:sz w:val="26"/>
          <w:szCs w:val="26"/>
        </w:rPr>
        <w:t xml:space="preserve"> признан</w:t>
      </w:r>
      <w:r w:rsidR="00F81A72" w:rsidRPr="00701221">
        <w:rPr>
          <w:sz w:val="26"/>
          <w:szCs w:val="26"/>
        </w:rPr>
        <w:t>а почти каждая вторая жалоба.</w:t>
      </w:r>
    </w:p>
    <w:p w:rsidR="00F81A72" w:rsidRPr="00701221" w:rsidRDefault="00F81A72" w:rsidP="00F81A72">
      <w:pPr>
        <w:pStyle w:val="21"/>
        <w:widowControl w:val="0"/>
        <w:tabs>
          <w:tab w:val="left" w:pos="6804"/>
        </w:tabs>
        <w:ind w:firstLine="709"/>
        <w:jc w:val="both"/>
        <w:rPr>
          <w:sz w:val="26"/>
          <w:szCs w:val="26"/>
        </w:rPr>
      </w:pPr>
      <w:r w:rsidRPr="00701221">
        <w:rPr>
          <w:sz w:val="26"/>
          <w:szCs w:val="26"/>
        </w:rPr>
        <w:t>В отчетный период Управлением было проведено 289 проверок по контролю законодательства в сфере размещения заказов. Из них 216 проверок федеральных государственных заказчиков, 35 – государственных заказчиков субъекта Российской Федерации и  28 – муниципальных заказчиков. В ходе проверок было проанализировано 1072 заказов (лотов).</w:t>
      </w:r>
    </w:p>
    <w:p w:rsidR="00F81A72" w:rsidRPr="00701221" w:rsidRDefault="00F81A72" w:rsidP="00F81A72">
      <w:pPr>
        <w:pStyle w:val="21"/>
        <w:widowControl w:val="0"/>
        <w:tabs>
          <w:tab w:val="left" w:pos="6804"/>
        </w:tabs>
        <w:ind w:firstLine="709"/>
        <w:jc w:val="both"/>
        <w:rPr>
          <w:sz w:val="26"/>
          <w:szCs w:val="26"/>
        </w:rPr>
      </w:pPr>
      <w:r w:rsidRPr="00701221">
        <w:rPr>
          <w:sz w:val="26"/>
          <w:szCs w:val="26"/>
        </w:rPr>
        <w:t xml:space="preserve">При рассмотрении жалоб и проведении проверок управлением было выявлено более 100  нарушений </w:t>
      </w:r>
      <w:r w:rsidRPr="00701221">
        <w:rPr>
          <w:bCs/>
          <w:sz w:val="26"/>
          <w:szCs w:val="26"/>
        </w:rPr>
        <w:t xml:space="preserve">закона о размещении заказов, по результатам которых выдано более 50 предписаний.  </w:t>
      </w:r>
    </w:p>
    <w:p w:rsidR="008433A0" w:rsidRPr="00701221" w:rsidRDefault="00F02915" w:rsidP="00CB2BE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701221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 и проведения проверок в отношении должностных лиц </w:t>
      </w:r>
      <w:r w:rsidR="00380810" w:rsidRPr="00701221">
        <w:rPr>
          <w:rFonts w:ascii="Times New Roman" w:hAnsi="Times New Roman" w:cs="Times New Roman"/>
          <w:sz w:val="26"/>
          <w:szCs w:val="26"/>
        </w:rPr>
        <w:t>возбуждено 95 дел об</w:t>
      </w:r>
      <w:r w:rsidR="00380810" w:rsidRPr="007012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80810" w:rsidRPr="00701221">
        <w:rPr>
          <w:rFonts w:ascii="Times New Roman" w:hAnsi="Times New Roman" w:cs="Times New Roman"/>
          <w:sz w:val="26"/>
          <w:szCs w:val="26"/>
        </w:rPr>
        <w:t xml:space="preserve">административных правонарушениях </w:t>
      </w:r>
      <w:r w:rsidRPr="00701221">
        <w:rPr>
          <w:rFonts w:ascii="Times New Roman" w:hAnsi="Times New Roman" w:cs="Times New Roman"/>
          <w:sz w:val="26"/>
          <w:szCs w:val="26"/>
        </w:rPr>
        <w:t xml:space="preserve">по </w:t>
      </w:r>
      <w:r w:rsidR="00380810" w:rsidRPr="00701221">
        <w:rPr>
          <w:rFonts w:ascii="Times New Roman" w:hAnsi="Times New Roman" w:cs="Times New Roman"/>
          <w:sz w:val="26"/>
          <w:szCs w:val="26"/>
        </w:rPr>
        <w:t xml:space="preserve">результатам </w:t>
      </w:r>
      <w:proofErr w:type="gramStart"/>
      <w:r w:rsidR="00380810" w:rsidRPr="00701221">
        <w:rPr>
          <w:rFonts w:ascii="Times New Roman" w:hAnsi="Times New Roman" w:cs="Times New Roman"/>
          <w:sz w:val="26"/>
          <w:szCs w:val="26"/>
        </w:rPr>
        <w:t>рассмотрен</w:t>
      </w:r>
      <w:r w:rsidRPr="00701221">
        <w:rPr>
          <w:rFonts w:ascii="Times New Roman" w:hAnsi="Times New Roman" w:cs="Times New Roman"/>
          <w:sz w:val="26"/>
          <w:szCs w:val="26"/>
        </w:rPr>
        <w:t>ия</w:t>
      </w:r>
      <w:proofErr w:type="gramEnd"/>
      <w:r w:rsidRPr="00701221">
        <w:rPr>
          <w:rFonts w:ascii="Times New Roman" w:hAnsi="Times New Roman" w:cs="Times New Roman"/>
          <w:sz w:val="26"/>
          <w:szCs w:val="26"/>
        </w:rPr>
        <w:t xml:space="preserve"> которых наложено штрафов на </w:t>
      </w:r>
      <w:r w:rsidR="00380810" w:rsidRPr="00701221">
        <w:rPr>
          <w:rFonts w:ascii="Times New Roman" w:hAnsi="Times New Roman" w:cs="Times New Roman"/>
          <w:sz w:val="26"/>
          <w:szCs w:val="26"/>
        </w:rPr>
        <w:t>1 217</w:t>
      </w:r>
      <w:r w:rsidR="008433A0" w:rsidRPr="00701221">
        <w:rPr>
          <w:rFonts w:ascii="Times New Roman" w:hAnsi="Times New Roman" w:cs="Times New Roman"/>
          <w:sz w:val="26"/>
          <w:szCs w:val="26"/>
        </w:rPr>
        <w:t> </w:t>
      </w:r>
      <w:r w:rsidR="00380810" w:rsidRPr="00701221">
        <w:rPr>
          <w:rFonts w:ascii="Times New Roman" w:hAnsi="Times New Roman" w:cs="Times New Roman"/>
          <w:sz w:val="26"/>
          <w:szCs w:val="26"/>
        </w:rPr>
        <w:t>900</w:t>
      </w:r>
      <w:r w:rsidR="008433A0" w:rsidRPr="00701221">
        <w:rPr>
          <w:rFonts w:ascii="Times New Roman" w:hAnsi="Times New Roman" w:cs="Times New Roman"/>
          <w:sz w:val="26"/>
          <w:szCs w:val="26"/>
        </w:rPr>
        <w:t xml:space="preserve"> рублей.</w:t>
      </w:r>
      <w:r w:rsidR="00380810" w:rsidRPr="00701221">
        <w:rPr>
          <w:rFonts w:ascii="Times New Roman" w:hAnsi="Times New Roman" w:cs="Times New Roman"/>
          <w:sz w:val="26"/>
          <w:szCs w:val="26"/>
        </w:rPr>
        <w:t xml:space="preserve">  В бюджеты различных уровней уплачено 869 650 рублей  или 75 % от общей суммы наложенных штрафов, в стадии исполнения штрафы на сумму 370 000 рублей</w:t>
      </w:r>
      <w:r w:rsidR="008433A0" w:rsidRPr="00701221">
        <w:rPr>
          <w:rFonts w:ascii="Times New Roman" w:hAnsi="Times New Roman" w:cs="Times New Roman"/>
          <w:sz w:val="26"/>
          <w:szCs w:val="26"/>
        </w:rPr>
        <w:t>.</w:t>
      </w:r>
    </w:p>
    <w:p w:rsidR="00CB2BE7" w:rsidRPr="00701221" w:rsidRDefault="008433A0" w:rsidP="00CB2BE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701221">
        <w:rPr>
          <w:rFonts w:ascii="Times New Roman" w:hAnsi="Times New Roman" w:cs="Times New Roman"/>
          <w:sz w:val="26"/>
          <w:szCs w:val="26"/>
        </w:rPr>
        <w:t>Примеров рассмотрения жалоб множество</w:t>
      </w:r>
      <w:r w:rsidR="00CF2150" w:rsidRPr="00701221">
        <w:rPr>
          <w:rFonts w:ascii="Times New Roman" w:hAnsi="Times New Roman" w:cs="Times New Roman"/>
          <w:sz w:val="26"/>
          <w:szCs w:val="26"/>
        </w:rPr>
        <w:t xml:space="preserve">. </w:t>
      </w:r>
      <w:r w:rsidRPr="00701221">
        <w:rPr>
          <w:rFonts w:ascii="Times New Roman" w:hAnsi="Times New Roman" w:cs="Times New Roman"/>
          <w:sz w:val="26"/>
          <w:szCs w:val="26"/>
        </w:rPr>
        <w:t xml:space="preserve"> Например, </w:t>
      </w:r>
      <w:r w:rsidR="00CF2150" w:rsidRPr="00701221">
        <w:rPr>
          <w:rFonts w:ascii="Times New Roman" w:hAnsi="Times New Roman" w:cs="Times New Roman"/>
          <w:sz w:val="26"/>
          <w:szCs w:val="26"/>
        </w:rPr>
        <w:t xml:space="preserve"> ООО «Гранд» пожаловалось на комиссию УФК по Орловской области, которая, якобы, не допустила его к торгам по строительству здания (цена контракта - 400 млн</w:t>
      </w:r>
      <w:proofErr w:type="gramStart"/>
      <w:r w:rsidR="00CF2150" w:rsidRPr="0070122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F2150" w:rsidRPr="00701221">
        <w:rPr>
          <w:rFonts w:ascii="Times New Roman" w:hAnsi="Times New Roman" w:cs="Times New Roman"/>
          <w:sz w:val="26"/>
          <w:szCs w:val="26"/>
        </w:rPr>
        <w:t>уб.). Управление при рассмотрении жалобы установило, что комисси</w:t>
      </w:r>
      <w:r w:rsidR="00E322FA" w:rsidRPr="00701221">
        <w:rPr>
          <w:rFonts w:ascii="Times New Roman" w:hAnsi="Times New Roman" w:cs="Times New Roman"/>
          <w:sz w:val="26"/>
          <w:szCs w:val="26"/>
        </w:rPr>
        <w:t>я</w:t>
      </w:r>
      <w:r w:rsidR="00CF2150" w:rsidRPr="00701221">
        <w:rPr>
          <w:rFonts w:ascii="Times New Roman" w:hAnsi="Times New Roman" w:cs="Times New Roman"/>
          <w:sz w:val="26"/>
          <w:szCs w:val="26"/>
        </w:rPr>
        <w:t xml:space="preserve"> УФК по Орловской области </w:t>
      </w:r>
      <w:r w:rsidR="00E322FA" w:rsidRPr="00701221">
        <w:rPr>
          <w:rFonts w:ascii="Times New Roman" w:hAnsi="Times New Roman" w:cs="Times New Roman"/>
          <w:sz w:val="26"/>
          <w:szCs w:val="26"/>
        </w:rPr>
        <w:t xml:space="preserve">приняла законное решение, т.к. в заявке </w:t>
      </w:r>
      <w:r w:rsidR="00CF2150" w:rsidRPr="00701221">
        <w:rPr>
          <w:rFonts w:ascii="Times New Roman" w:hAnsi="Times New Roman" w:cs="Times New Roman"/>
          <w:sz w:val="26"/>
          <w:szCs w:val="26"/>
        </w:rPr>
        <w:t xml:space="preserve">ООО «Гранд» </w:t>
      </w:r>
      <w:r w:rsidR="00E322FA" w:rsidRPr="00701221">
        <w:rPr>
          <w:rFonts w:ascii="Times New Roman" w:hAnsi="Times New Roman" w:cs="Times New Roman"/>
          <w:sz w:val="26"/>
          <w:szCs w:val="26"/>
        </w:rPr>
        <w:t xml:space="preserve">содержались недостоверные сведения. Суд подтвердил </w:t>
      </w:r>
      <w:r w:rsidR="00401818" w:rsidRPr="00701221">
        <w:rPr>
          <w:rFonts w:ascii="Times New Roman" w:hAnsi="Times New Roman" w:cs="Times New Roman"/>
          <w:sz w:val="26"/>
          <w:szCs w:val="26"/>
        </w:rPr>
        <w:t>правоту решения</w:t>
      </w:r>
      <w:r w:rsidR="00E322FA" w:rsidRPr="00701221">
        <w:rPr>
          <w:rFonts w:ascii="Times New Roman" w:hAnsi="Times New Roman" w:cs="Times New Roman"/>
          <w:sz w:val="26"/>
          <w:szCs w:val="26"/>
        </w:rPr>
        <w:t xml:space="preserve"> Управления. </w:t>
      </w:r>
    </w:p>
    <w:p w:rsidR="00CB2BE7" w:rsidRPr="00701221" w:rsidRDefault="00CB2BE7" w:rsidP="00CB2BE7">
      <w:pPr>
        <w:spacing w:after="0" w:line="240" w:lineRule="auto"/>
        <w:ind w:firstLine="500"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701221">
        <w:rPr>
          <w:rFonts w:ascii="Times New Roman" w:hAnsi="Times New Roman" w:cs="Times New Roman"/>
          <w:sz w:val="26"/>
          <w:szCs w:val="26"/>
        </w:rPr>
        <w:t>Итогом рассмотрения жалобы</w:t>
      </w:r>
      <w:r w:rsidRPr="00701221">
        <w:rPr>
          <w:rFonts w:ascii="Times New Roman" w:hAnsi="Times New Roman" w:cs="Times New Roman"/>
          <w:w w:val="105"/>
          <w:sz w:val="26"/>
          <w:szCs w:val="26"/>
        </w:rPr>
        <w:t xml:space="preserve"> ЗАО «СВЕКО </w:t>
      </w:r>
      <w:proofErr w:type="spellStart"/>
      <w:r w:rsidRPr="00701221">
        <w:rPr>
          <w:rFonts w:ascii="Times New Roman" w:hAnsi="Times New Roman" w:cs="Times New Roman"/>
          <w:w w:val="105"/>
          <w:sz w:val="26"/>
          <w:szCs w:val="26"/>
        </w:rPr>
        <w:t>Ленводоканалпроект</w:t>
      </w:r>
      <w:proofErr w:type="spellEnd"/>
      <w:r w:rsidRPr="00701221">
        <w:rPr>
          <w:rFonts w:ascii="Times New Roman" w:hAnsi="Times New Roman" w:cs="Times New Roman"/>
          <w:w w:val="105"/>
          <w:sz w:val="26"/>
          <w:szCs w:val="26"/>
        </w:rPr>
        <w:t>» на действия  МУ «УКС г</w:t>
      </w:r>
      <w:proofErr w:type="gramStart"/>
      <w:r w:rsidRPr="00701221">
        <w:rPr>
          <w:rFonts w:ascii="Times New Roman" w:hAnsi="Times New Roman" w:cs="Times New Roman"/>
          <w:w w:val="105"/>
          <w:sz w:val="26"/>
          <w:szCs w:val="26"/>
        </w:rPr>
        <w:t>.О</w:t>
      </w:r>
      <w:proofErr w:type="gramEnd"/>
      <w:r w:rsidRPr="00701221">
        <w:rPr>
          <w:rFonts w:ascii="Times New Roman" w:hAnsi="Times New Roman" w:cs="Times New Roman"/>
          <w:w w:val="105"/>
          <w:sz w:val="26"/>
          <w:szCs w:val="26"/>
        </w:rPr>
        <w:t>рла» при размещении заказа способом открытого конкурса на разработку проектной документации для объекта: «Модернизация системы водоснабжения (станция обезжелезивания)» (цена контракта более 20 млн</w:t>
      </w:r>
      <w:proofErr w:type="gramStart"/>
      <w:r w:rsidRPr="00701221">
        <w:rPr>
          <w:rFonts w:ascii="Times New Roman" w:hAnsi="Times New Roman" w:cs="Times New Roman"/>
          <w:w w:val="105"/>
          <w:sz w:val="26"/>
          <w:szCs w:val="26"/>
        </w:rPr>
        <w:t>.р</w:t>
      </w:r>
      <w:proofErr w:type="gramEnd"/>
      <w:r w:rsidRPr="00701221">
        <w:rPr>
          <w:rFonts w:ascii="Times New Roman" w:hAnsi="Times New Roman" w:cs="Times New Roman"/>
          <w:w w:val="105"/>
          <w:sz w:val="26"/>
          <w:szCs w:val="26"/>
        </w:rPr>
        <w:t>уб.)</w:t>
      </w:r>
      <w:r w:rsidR="00F02915" w:rsidRPr="00701221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701221">
        <w:rPr>
          <w:rFonts w:ascii="Times New Roman" w:hAnsi="Times New Roman" w:cs="Times New Roman"/>
          <w:w w:val="105"/>
          <w:sz w:val="26"/>
          <w:szCs w:val="26"/>
        </w:rPr>
        <w:t xml:space="preserve">было предписание о внесении изменений в конкурсную документацию, так как за установленные заказчиком сроки невозможно было разработать проектную документацию, провести инженерно-геологические изыскания и разработать рабочую документацию. Предписание исполнено путем внесения изменений в конкурсную документацию. </w:t>
      </w:r>
    </w:p>
    <w:p w:rsidR="00CB2BE7" w:rsidRPr="00701221" w:rsidRDefault="00CB2BE7" w:rsidP="00CB2BE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701221">
        <w:rPr>
          <w:rFonts w:ascii="Times New Roman" w:hAnsi="Times New Roman" w:cs="Times New Roman"/>
          <w:w w:val="105"/>
          <w:sz w:val="26"/>
          <w:szCs w:val="26"/>
        </w:rPr>
        <w:t xml:space="preserve">2. </w:t>
      </w:r>
      <w:proofErr w:type="gramStart"/>
      <w:r w:rsidRPr="00701221">
        <w:rPr>
          <w:rFonts w:ascii="Times New Roman" w:hAnsi="Times New Roman" w:cs="Times New Roman"/>
          <w:sz w:val="26"/>
          <w:szCs w:val="26"/>
        </w:rPr>
        <w:t>Орловским УФАС России в 2011 году продолжалась работа по выявлению и пресечению актов и действий (бездействия) федеральных органов исполнительной власти, органов государственной  власти субъектов Российской Федерации, органов местного самоуправления, иных осуществляющих функции указанных органов или организаций, а также государственных внебюджетных фондов, Центрального банка Российской Федерации, направленных на недопущение, ограничение, устранение конкуренции в рамках статьи 15 Закона «О защите конкуренции».</w:t>
      </w:r>
      <w:proofErr w:type="gramEnd"/>
    </w:p>
    <w:p w:rsidR="00F02915" w:rsidRPr="00701221" w:rsidRDefault="00F02915" w:rsidP="00EF365E">
      <w:pPr>
        <w:tabs>
          <w:tab w:val="left" w:pos="6804"/>
        </w:tabs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1221">
        <w:rPr>
          <w:rFonts w:ascii="Times New Roman" w:hAnsi="Times New Roman" w:cs="Times New Roman"/>
          <w:sz w:val="26"/>
          <w:szCs w:val="26"/>
        </w:rPr>
        <w:lastRenderedPageBreak/>
        <w:t xml:space="preserve">Так, </w:t>
      </w:r>
      <w:r w:rsidR="00CB2BE7" w:rsidRPr="00701221">
        <w:rPr>
          <w:rFonts w:ascii="Times New Roman" w:hAnsi="Times New Roman" w:cs="Times New Roman"/>
          <w:sz w:val="26"/>
          <w:szCs w:val="26"/>
        </w:rPr>
        <w:t>Орловским УФАС России рассмотрено 25 заявлени</w:t>
      </w:r>
      <w:r w:rsidR="00EF365E" w:rsidRPr="00701221">
        <w:rPr>
          <w:rFonts w:ascii="Times New Roman" w:hAnsi="Times New Roman" w:cs="Times New Roman"/>
          <w:sz w:val="26"/>
          <w:szCs w:val="26"/>
        </w:rPr>
        <w:t>й</w:t>
      </w:r>
      <w:r w:rsidRPr="00701221">
        <w:rPr>
          <w:rFonts w:ascii="Times New Roman" w:hAnsi="Times New Roman" w:cs="Times New Roman"/>
          <w:sz w:val="26"/>
          <w:szCs w:val="26"/>
        </w:rPr>
        <w:t xml:space="preserve"> хозяйствующих</w:t>
      </w:r>
      <w:r w:rsidR="00CB2BE7" w:rsidRPr="00701221">
        <w:rPr>
          <w:rFonts w:ascii="Times New Roman" w:hAnsi="Times New Roman" w:cs="Times New Roman"/>
          <w:sz w:val="26"/>
          <w:szCs w:val="26"/>
        </w:rPr>
        <w:t xml:space="preserve"> </w:t>
      </w:r>
      <w:r w:rsidRPr="00701221">
        <w:rPr>
          <w:rFonts w:ascii="Times New Roman" w:hAnsi="Times New Roman" w:cs="Times New Roman"/>
          <w:sz w:val="26"/>
          <w:szCs w:val="26"/>
        </w:rPr>
        <w:t>субъектов и проведено</w:t>
      </w:r>
      <w:r w:rsidR="00D12634" w:rsidRPr="00701221">
        <w:rPr>
          <w:rFonts w:ascii="Times New Roman" w:hAnsi="Times New Roman" w:cs="Times New Roman"/>
          <w:sz w:val="26"/>
          <w:szCs w:val="26"/>
        </w:rPr>
        <w:t xml:space="preserve"> 28 проверок</w:t>
      </w:r>
      <w:r w:rsidR="00CB2BE7" w:rsidRPr="00701221">
        <w:rPr>
          <w:rFonts w:ascii="Times New Roman" w:hAnsi="Times New Roman" w:cs="Times New Roman"/>
          <w:bCs/>
          <w:sz w:val="26"/>
          <w:szCs w:val="26"/>
        </w:rPr>
        <w:t>.</w:t>
      </w:r>
      <w:r w:rsidR="00EF365E" w:rsidRPr="0070122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B2BE7" w:rsidRPr="00701221">
        <w:rPr>
          <w:rFonts w:ascii="Times New Roman" w:hAnsi="Times New Roman" w:cs="Times New Roman"/>
          <w:sz w:val="26"/>
          <w:szCs w:val="26"/>
        </w:rPr>
        <w:t xml:space="preserve">В ходе рассмотрения заявлений и проведения плановых и внеплановых проверок было выявлено 16 нарушений </w:t>
      </w:r>
      <w:r w:rsidRPr="00701221">
        <w:rPr>
          <w:rFonts w:ascii="Times New Roman" w:hAnsi="Times New Roman" w:cs="Times New Roman"/>
          <w:sz w:val="26"/>
          <w:szCs w:val="26"/>
        </w:rPr>
        <w:t>органами власти</w:t>
      </w:r>
      <w:r w:rsidR="00D12634" w:rsidRPr="00701221">
        <w:rPr>
          <w:rFonts w:ascii="Times New Roman" w:hAnsi="Times New Roman" w:cs="Times New Roman"/>
          <w:sz w:val="26"/>
          <w:szCs w:val="26"/>
        </w:rPr>
        <w:t>.</w:t>
      </w:r>
    </w:p>
    <w:p w:rsidR="00CB2BE7" w:rsidRPr="00701221" w:rsidRDefault="00CB2BE7" w:rsidP="00EF365E">
      <w:pPr>
        <w:tabs>
          <w:tab w:val="left" w:pos="6804"/>
        </w:tabs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1221">
        <w:rPr>
          <w:rFonts w:ascii="Times New Roman" w:hAnsi="Times New Roman" w:cs="Times New Roman"/>
          <w:sz w:val="26"/>
          <w:szCs w:val="26"/>
        </w:rPr>
        <w:t xml:space="preserve">По выявленным признакам нарушения Орловским УФАС России в 2011 году было  возбуждено 27 </w:t>
      </w:r>
      <w:r w:rsidRPr="00701221">
        <w:rPr>
          <w:rFonts w:ascii="Times New Roman" w:hAnsi="Times New Roman" w:cs="Times New Roman"/>
          <w:iCs/>
          <w:sz w:val="26"/>
          <w:szCs w:val="26"/>
        </w:rPr>
        <w:t>дел</w:t>
      </w:r>
      <w:r w:rsidR="00EF365E" w:rsidRPr="00701221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Pr="00701221">
        <w:rPr>
          <w:rFonts w:ascii="Times New Roman" w:hAnsi="Times New Roman" w:cs="Times New Roman"/>
          <w:sz w:val="26"/>
          <w:szCs w:val="26"/>
        </w:rPr>
        <w:t>По результатам рассмотрения дел выдано 10 предписаний,  9 из которых исполнены</w:t>
      </w:r>
      <w:r w:rsidR="00EF365E" w:rsidRPr="00701221">
        <w:rPr>
          <w:rFonts w:ascii="Times New Roman" w:hAnsi="Times New Roman" w:cs="Times New Roman"/>
          <w:sz w:val="26"/>
          <w:szCs w:val="26"/>
        </w:rPr>
        <w:t>. Одно предписание было обжаловано в суде, который оставил его в силе.</w:t>
      </w:r>
      <w:r w:rsidRPr="007012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5196" w:rsidRPr="00701221" w:rsidRDefault="00EF365E" w:rsidP="00C35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221">
        <w:rPr>
          <w:rFonts w:ascii="Times New Roman" w:hAnsi="Times New Roman" w:cs="Times New Roman"/>
          <w:sz w:val="26"/>
          <w:szCs w:val="26"/>
        </w:rPr>
        <w:t xml:space="preserve">Например, </w:t>
      </w:r>
      <w:r w:rsidR="00C35196" w:rsidRPr="00701221">
        <w:rPr>
          <w:rFonts w:ascii="Times New Roman" w:hAnsi="Times New Roman" w:cs="Times New Roman"/>
          <w:sz w:val="26"/>
          <w:szCs w:val="26"/>
        </w:rPr>
        <w:t xml:space="preserve">предприниматель </w:t>
      </w:r>
      <w:r w:rsidR="00C35196" w:rsidRPr="00701221">
        <w:rPr>
          <w:rStyle w:val="FontStyle13"/>
          <w:sz w:val="26"/>
          <w:szCs w:val="26"/>
        </w:rPr>
        <w:t xml:space="preserve">обратился в Администрацию района </w:t>
      </w:r>
      <w:r w:rsidR="00C35196" w:rsidRPr="00701221">
        <w:rPr>
          <w:rFonts w:ascii="Times New Roman" w:hAnsi="Times New Roman" w:cs="Times New Roman"/>
          <w:color w:val="000000"/>
          <w:sz w:val="26"/>
          <w:szCs w:val="26"/>
        </w:rPr>
        <w:t>по вопросу осуществления пассажирских перевозок по предложенному маршруту «</w:t>
      </w:r>
      <w:proofErr w:type="spellStart"/>
      <w:r w:rsidR="00C35196" w:rsidRPr="00701221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Start"/>
      <w:r w:rsidR="00C35196" w:rsidRPr="00701221">
        <w:rPr>
          <w:rFonts w:ascii="Times New Roman" w:hAnsi="Times New Roman" w:cs="Times New Roman"/>
          <w:color w:val="000000"/>
          <w:sz w:val="26"/>
          <w:szCs w:val="26"/>
        </w:rPr>
        <w:t>.В</w:t>
      </w:r>
      <w:proofErr w:type="gramEnd"/>
      <w:r w:rsidR="00C35196" w:rsidRPr="00701221">
        <w:rPr>
          <w:rFonts w:ascii="Times New Roman" w:hAnsi="Times New Roman" w:cs="Times New Roman"/>
          <w:color w:val="000000"/>
          <w:sz w:val="26"/>
          <w:szCs w:val="26"/>
        </w:rPr>
        <w:t>ожово</w:t>
      </w:r>
      <w:proofErr w:type="spellEnd"/>
      <w:r w:rsidR="00C35196" w:rsidRPr="00701221">
        <w:rPr>
          <w:rFonts w:ascii="Times New Roman" w:hAnsi="Times New Roman" w:cs="Times New Roman"/>
          <w:color w:val="000000"/>
          <w:sz w:val="26"/>
          <w:szCs w:val="26"/>
        </w:rPr>
        <w:t xml:space="preserve"> – д. М.Драгунская». Однако, на момент обращения акт, определяющий </w:t>
      </w:r>
      <w:r w:rsidR="00C35196" w:rsidRPr="00701221">
        <w:rPr>
          <w:rFonts w:ascii="Times New Roman" w:hAnsi="Times New Roman" w:cs="Times New Roman"/>
          <w:sz w:val="26"/>
          <w:szCs w:val="26"/>
        </w:rPr>
        <w:t xml:space="preserve">порядок открытия новых маршрутов внутри муниципального образования </w:t>
      </w:r>
      <w:proofErr w:type="spellStart"/>
      <w:r w:rsidR="00C35196" w:rsidRPr="00701221">
        <w:rPr>
          <w:rFonts w:ascii="Times New Roman" w:hAnsi="Times New Roman" w:cs="Times New Roman"/>
          <w:sz w:val="26"/>
          <w:szCs w:val="26"/>
        </w:rPr>
        <w:t>Кромской</w:t>
      </w:r>
      <w:proofErr w:type="spellEnd"/>
      <w:r w:rsidR="00C35196" w:rsidRPr="00701221">
        <w:rPr>
          <w:rFonts w:ascii="Times New Roman" w:hAnsi="Times New Roman" w:cs="Times New Roman"/>
          <w:sz w:val="26"/>
          <w:szCs w:val="26"/>
        </w:rPr>
        <w:t xml:space="preserve"> район Администрацией не был принят, на основании чего предпринимателю было отказано </w:t>
      </w:r>
      <w:r w:rsidR="00C35196" w:rsidRPr="00701221">
        <w:rPr>
          <w:rStyle w:val="FontStyle13"/>
          <w:sz w:val="26"/>
          <w:szCs w:val="26"/>
        </w:rPr>
        <w:t xml:space="preserve">в осуществлении </w:t>
      </w:r>
      <w:r w:rsidR="00C35196" w:rsidRPr="00701221">
        <w:rPr>
          <w:rFonts w:ascii="Times New Roman" w:hAnsi="Times New Roman" w:cs="Times New Roman"/>
          <w:color w:val="000000"/>
          <w:sz w:val="26"/>
          <w:szCs w:val="26"/>
        </w:rPr>
        <w:t>пассажирских перевозок по предложенному маршруту, в связи с тем, что этот маршрут не был утвержден администрацией. Отказ предпринимателю был дан</w:t>
      </w:r>
      <w:r w:rsidR="00C35196" w:rsidRPr="00701221">
        <w:rPr>
          <w:rFonts w:ascii="Times New Roman" w:hAnsi="Times New Roman" w:cs="Times New Roman"/>
          <w:sz w:val="26"/>
          <w:szCs w:val="26"/>
        </w:rPr>
        <w:t xml:space="preserve"> </w:t>
      </w:r>
      <w:r w:rsidR="00C35196" w:rsidRPr="00701221">
        <w:rPr>
          <w:rFonts w:ascii="Times New Roman" w:hAnsi="Times New Roman" w:cs="Times New Roman"/>
          <w:color w:val="000000"/>
          <w:sz w:val="26"/>
          <w:szCs w:val="26"/>
        </w:rPr>
        <w:t xml:space="preserve">без пояснений о порядке открытия нового маршрута внутри муниципального образования, что было квалифицировано как нарушение статьи 15 </w:t>
      </w:r>
      <w:r w:rsidR="00C35196" w:rsidRPr="00701221">
        <w:rPr>
          <w:rFonts w:ascii="Times New Roman" w:hAnsi="Times New Roman" w:cs="Times New Roman"/>
          <w:sz w:val="26"/>
          <w:szCs w:val="26"/>
        </w:rPr>
        <w:t xml:space="preserve">Закона «О защите конкуренции», а именно необоснованное препятствование осуществлению деятельности хозяйствующими субъектами. В ходе рассмотрения дела нарушения были устранены путем принятия муниципального правового акта регламентирующего открытие новых маршрутов. </w:t>
      </w:r>
    </w:p>
    <w:p w:rsidR="00CB2BE7" w:rsidRPr="00701221" w:rsidRDefault="00CB2BE7" w:rsidP="00CB2BE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221">
        <w:rPr>
          <w:rFonts w:ascii="Times New Roman" w:hAnsi="Times New Roman" w:cs="Times New Roman"/>
          <w:bCs/>
          <w:sz w:val="26"/>
          <w:szCs w:val="26"/>
        </w:rPr>
        <w:t xml:space="preserve">В 2011году было рассмотрено более 5 дел и выдано более 5 предписаний, связанных с внесением изменений в муниципальные акты, определяющие права владения, пользования и распоряжение муниципальным имуществом. </w:t>
      </w:r>
    </w:p>
    <w:p w:rsidR="00CB2BE7" w:rsidRPr="00701221" w:rsidRDefault="00CB2BE7" w:rsidP="00EF365E">
      <w:pPr>
        <w:pStyle w:val="21"/>
        <w:widowControl w:val="0"/>
        <w:jc w:val="both"/>
        <w:rPr>
          <w:sz w:val="26"/>
          <w:szCs w:val="26"/>
        </w:rPr>
      </w:pPr>
      <w:r w:rsidRPr="00701221">
        <w:rPr>
          <w:sz w:val="26"/>
          <w:szCs w:val="26"/>
        </w:rPr>
        <w:t xml:space="preserve">В рамках </w:t>
      </w:r>
      <w:proofErr w:type="gramStart"/>
      <w:r w:rsidRPr="00701221">
        <w:rPr>
          <w:sz w:val="26"/>
          <w:szCs w:val="26"/>
        </w:rPr>
        <w:t>контроля за</w:t>
      </w:r>
      <w:proofErr w:type="gramEnd"/>
      <w:r w:rsidRPr="00701221">
        <w:rPr>
          <w:sz w:val="26"/>
          <w:szCs w:val="26"/>
        </w:rPr>
        <w:t xml:space="preserve"> предоставлением земельных участков, находящихся в государственной или муниципальной собственности для жилищного строительства  Орловским УФАС России в органы прокуратуры было направлено 7 материалов, в том числе актов, касающихся предоставления участков для комплексного освоения в целях жилищного строительства, индивидуального жилищного строительства. Прокуратурой принимались соответствующие меры реагирования. </w:t>
      </w:r>
    </w:p>
    <w:p w:rsidR="008433A0" w:rsidRPr="00701221" w:rsidRDefault="008433A0" w:rsidP="00CB2BE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</w:p>
    <w:p w:rsidR="008433A0" w:rsidRPr="00701221" w:rsidRDefault="008433A0" w:rsidP="00CB2BE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</w:p>
    <w:p w:rsidR="008433A0" w:rsidRPr="00701221" w:rsidRDefault="008433A0" w:rsidP="00CB2BE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</w:p>
    <w:p w:rsidR="008433A0" w:rsidRPr="00701221" w:rsidRDefault="008433A0" w:rsidP="00CB2BE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</w:p>
    <w:p w:rsidR="008433A0" w:rsidRPr="00701221" w:rsidRDefault="008433A0" w:rsidP="00CB2BE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</w:p>
    <w:sectPr w:rsidR="008433A0" w:rsidRPr="00701221" w:rsidSect="0079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1F"/>
    <w:rsid w:val="002B0EAF"/>
    <w:rsid w:val="00380810"/>
    <w:rsid w:val="00401818"/>
    <w:rsid w:val="005322D8"/>
    <w:rsid w:val="00542D2A"/>
    <w:rsid w:val="00555B63"/>
    <w:rsid w:val="00585FEC"/>
    <w:rsid w:val="00701221"/>
    <w:rsid w:val="00791838"/>
    <w:rsid w:val="008433A0"/>
    <w:rsid w:val="00912A0A"/>
    <w:rsid w:val="00AB5BD3"/>
    <w:rsid w:val="00C35196"/>
    <w:rsid w:val="00CB2BE7"/>
    <w:rsid w:val="00CF2150"/>
    <w:rsid w:val="00D12634"/>
    <w:rsid w:val="00DF53A1"/>
    <w:rsid w:val="00E322FA"/>
    <w:rsid w:val="00E56157"/>
    <w:rsid w:val="00EF365E"/>
    <w:rsid w:val="00F02915"/>
    <w:rsid w:val="00F0591F"/>
    <w:rsid w:val="00F81A72"/>
    <w:rsid w:val="00FF028D"/>
    <w:rsid w:val="00FF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0591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0591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F059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F0591F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unhideWhenUsed/>
    <w:rsid w:val="00F0591F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000000"/>
      <w:spacing w:val="-4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F0591F"/>
    <w:rPr>
      <w:rFonts w:ascii="Times New Roman" w:eastAsia="Times New Roman" w:hAnsi="Times New Roman" w:cs="Times New Roman"/>
      <w:color w:val="000000"/>
      <w:spacing w:val="-4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CB2B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2BE7"/>
    <w:rPr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B2BE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B2BE7"/>
  </w:style>
  <w:style w:type="paragraph" w:styleId="a7">
    <w:name w:val="Title"/>
    <w:basedOn w:val="a"/>
    <w:link w:val="a8"/>
    <w:qFormat/>
    <w:rsid w:val="00CB2BE7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</w:rPr>
  </w:style>
  <w:style w:type="character" w:customStyle="1" w:styleId="a8">
    <w:name w:val="Название Знак"/>
    <w:basedOn w:val="a0"/>
    <w:link w:val="a7"/>
    <w:rsid w:val="00CB2BE7"/>
    <w:rPr>
      <w:rFonts w:ascii="Times New Roman" w:eastAsia="Times New Roman" w:hAnsi="Times New Roman" w:cs="Times New Roman"/>
      <w:sz w:val="7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BD3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C3519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Солдатенкова</dc:creator>
  <cp:keywords/>
  <dc:description/>
  <cp:lastModifiedBy>Татьяна</cp:lastModifiedBy>
  <cp:revision>6</cp:revision>
  <cp:lastPrinted>2012-03-29T06:33:00Z</cp:lastPrinted>
  <dcterms:created xsi:type="dcterms:W3CDTF">2012-03-29T06:33:00Z</dcterms:created>
  <dcterms:modified xsi:type="dcterms:W3CDTF">2012-03-29T07:02:00Z</dcterms:modified>
</cp:coreProperties>
</file>