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37" w:rsidRPr="00F8368F" w:rsidRDefault="00033637" w:rsidP="0019593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368F">
        <w:rPr>
          <w:rFonts w:ascii="Times New Roman" w:hAnsi="Times New Roman" w:cs="Times New Roman"/>
          <w:b/>
          <w:i/>
          <w:sz w:val="28"/>
          <w:szCs w:val="28"/>
        </w:rPr>
        <w:t>Л.Н.</w:t>
      </w:r>
      <w:bookmarkStart w:id="0" w:name="_GoBack"/>
      <w:bookmarkEnd w:id="0"/>
      <w:r w:rsidRPr="00F83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368F">
        <w:rPr>
          <w:rFonts w:ascii="Times New Roman" w:hAnsi="Times New Roman" w:cs="Times New Roman"/>
          <w:b/>
          <w:i/>
          <w:sz w:val="28"/>
          <w:szCs w:val="28"/>
        </w:rPr>
        <w:t>Бубенцова</w:t>
      </w:r>
      <w:proofErr w:type="spellEnd"/>
    </w:p>
    <w:p w:rsidR="001E7129" w:rsidRPr="00F8368F" w:rsidRDefault="001E7129" w:rsidP="0019593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368F">
        <w:rPr>
          <w:rFonts w:ascii="Times New Roman" w:hAnsi="Times New Roman" w:cs="Times New Roman"/>
          <w:b/>
          <w:i/>
          <w:sz w:val="28"/>
          <w:szCs w:val="28"/>
        </w:rPr>
        <w:t>Т.А. Гладких</w:t>
      </w:r>
    </w:p>
    <w:p w:rsidR="00195935" w:rsidRPr="00B01F0F" w:rsidRDefault="00195935" w:rsidP="00195935">
      <w:pPr>
        <w:pStyle w:val="a6"/>
        <w:spacing w:line="360" w:lineRule="auto"/>
        <w:ind w:right="-284"/>
        <w:jc w:val="right"/>
        <w:rPr>
          <w:rFonts w:ascii="Times New Roman" w:hAnsi="Times New Roman"/>
          <w:b/>
          <w:bCs/>
          <w:i/>
          <w:sz w:val="28"/>
        </w:rPr>
      </w:pPr>
      <w:r w:rsidRPr="00B01F0F">
        <w:rPr>
          <w:rFonts w:ascii="Times New Roman" w:hAnsi="Times New Roman"/>
          <w:b/>
          <w:bCs/>
          <w:i/>
          <w:sz w:val="28"/>
        </w:rPr>
        <w:t xml:space="preserve">Управление </w:t>
      </w:r>
      <w:proofErr w:type="gramStart"/>
      <w:r w:rsidRPr="00B01F0F">
        <w:rPr>
          <w:rFonts w:ascii="Times New Roman" w:hAnsi="Times New Roman"/>
          <w:b/>
          <w:bCs/>
          <w:i/>
          <w:sz w:val="28"/>
        </w:rPr>
        <w:t>Федеральной</w:t>
      </w:r>
      <w:proofErr w:type="gramEnd"/>
      <w:r w:rsidRPr="00B01F0F">
        <w:rPr>
          <w:rFonts w:ascii="Times New Roman" w:hAnsi="Times New Roman"/>
          <w:b/>
          <w:bCs/>
          <w:i/>
          <w:sz w:val="28"/>
        </w:rPr>
        <w:t xml:space="preserve"> </w:t>
      </w:r>
    </w:p>
    <w:p w:rsidR="00195935" w:rsidRPr="00B01F0F" w:rsidRDefault="00195935" w:rsidP="00195935">
      <w:pPr>
        <w:pStyle w:val="a6"/>
        <w:spacing w:line="360" w:lineRule="auto"/>
        <w:ind w:right="-284"/>
        <w:jc w:val="right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а</w:t>
      </w:r>
      <w:r w:rsidRPr="00B01F0F">
        <w:rPr>
          <w:rFonts w:ascii="Times New Roman" w:hAnsi="Times New Roman"/>
          <w:b/>
          <w:bCs/>
          <w:i/>
          <w:sz w:val="28"/>
        </w:rPr>
        <w:t>нтимонопольной службы по Орловской области</w:t>
      </w:r>
    </w:p>
    <w:p w:rsidR="00195935" w:rsidRDefault="00195935" w:rsidP="00195935">
      <w:pPr>
        <w:pStyle w:val="a6"/>
        <w:spacing w:line="360" w:lineRule="auto"/>
        <w:ind w:right="-284"/>
        <w:jc w:val="right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г</w:t>
      </w:r>
      <w:r w:rsidRPr="00B01F0F">
        <w:rPr>
          <w:rFonts w:ascii="Times New Roman" w:hAnsi="Times New Roman"/>
          <w:b/>
          <w:bCs/>
          <w:i/>
          <w:sz w:val="28"/>
        </w:rPr>
        <w:t>. Орел, Российская Федерация</w:t>
      </w:r>
    </w:p>
    <w:p w:rsidR="001E7129" w:rsidRPr="00F8368F" w:rsidRDefault="001E7129" w:rsidP="00F8368F"/>
    <w:p w:rsidR="001E7129" w:rsidRPr="00F8368F" w:rsidRDefault="001E7129" w:rsidP="00F8368F"/>
    <w:p w:rsidR="003557AF" w:rsidRPr="00C83BB4" w:rsidRDefault="00671A63" w:rsidP="00C83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B4">
        <w:rPr>
          <w:rFonts w:ascii="Times New Roman" w:hAnsi="Times New Roman" w:cs="Times New Roman"/>
          <w:b/>
          <w:sz w:val="28"/>
          <w:szCs w:val="28"/>
        </w:rPr>
        <w:t>СОСТОЯНИЕ КОНКУРЕНЦИИ НА ОТДЕЛЬНЫХ СОЦИАЛЬНО ЗНАЧИМЫХ ТОВАРНЫХ РЫНКАХ РЕГИОНА</w:t>
      </w:r>
    </w:p>
    <w:p w:rsidR="003557AF" w:rsidRDefault="003557AF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F3" w:rsidRPr="00F8368F" w:rsidRDefault="00E543F3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A63" w:rsidRPr="00F8368F" w:rsidRDefault="00671A63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Построение экономики, основанной на рыночных отношениях невозможно без конкуренции, которая выполняет ряд важнейших регулирующих функций и объективно обеспечивает развитие рынков в любой сфере экономики.</w:t>
      </w:r>
    </w:p>
    <w:p w:rsidR="00F8368F" w:rsidRPr="00F8368F" w:rsidRDefault="00671A63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Конкуренция, как известно, выполняет важнейшую функцию не только в экономике страны, но и в отдельном взятом регионе субъекта Российской Федерации, принуждая производителей учитывать интересы потребителя, а значит, и интересы общества в целом, а также в конкретной сфере деятельности.</w:t>
      </w:r>
    </w:p>
    <w:p w:rsidR="00D42A42" w:rsidRPr="00F8368F" w:rsidRDefault="00D42A42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68F">
        <w:rPr>
          <w:rFonts w:ascii="Times New Roman" w:hAnsi="Times New Roman" w:cs="Times New Roman"/>
          <w:sz w:val="28"/>
          <w:szCs w:val="28"/>
        </w:rPr>
        <w:t xml:space="preserve">На протяжении ряда последних лет в целях осуществления антимонопольного контроля Управление Федеральной антимонопольной службы по Орловской области (далее по тексту – Орловское УФАС России, Управление) ведет системное наблюдение за отдельными товарными рынками региона: осуществляются мониторинг и углубленное изучение экономической ситуации на этих рынках, в том числе, на оптовом товарном рынке зерна, муки, хлеба и хлебобулочных изделий. </w:t>
      </w:r>
      <w:proofErr w:type="gramEnd"/>
    </w:p>
    <w:p w:rsidR="003A7940" w:rsidRPr="00F8368F" w:rsidRDefault="003A7940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Зерно, мука и продукты </w:t>
      </w:r>
      <w:r w:rsidR="00D42A42" w:rsidRPr="00F8368F">
        <w:rPr>
          <w:rFonts w:ascii="Times New Roman" w:hAnsi="Times New Roman" w:cs="Times New Roman"/>
          <w:sz w:val="28"/>
          <w:szCs w:val="28"/>
        </w:rPr>
        <w:t xml:space="preserve">переработки </w:t>
      </w:r>
      <w:r w:rsidRPr="00F8368F">
        <w:rPr>
          <w:rFonts w:ascii="Times New Roman" w:hAnsi="Times New Roman" w:cs="Times New Roman"/>
          <w:sz w:val="28"/>
          <w:szCs w:val="28"/>
        </w:rPr>
        <w:t xml:space="preserve">из них являются социально значимыми, жизненно необходимыми. По оценкам Госкомстата России около 70 млн. людей свои потребности в пище удовлетворяют на 80% хлебом. </w:t>
      </w:r>
      <w:r w:rsidRPr="00F8368F">
        <w:rPr>
          <w:rFonts w:ascii="Times New Roman" w:hAnsi="Times New Roman" w:cs="Times New Roman"/>
          <w:sz w:val="28"/>
          <w:szCs w:val="28"/>
        </w:rPr>
        <w:lastRenderedPageBreak/>
        <w:t>Ежедневное повсеместное потребление хлеба позволяет считать его одним из важнейших продуктов питания, пищевая ценность которого имеет первостепенное значение.</w:t>
      </w:r>
    </w:p>
    <w:p w:rsidR="003B5BB8" w:rsidRPr="00F8368F" w:rsidRDefault="005B05B7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Если региональный рынок зерна является конкурентным, то на состояние </w:t>
      </w:r>
      <w:r w:rsidR="003557AF" w:rsidRPr="00F8368F">
        <w:rPr>
          <w:rFonts w:ascii="Times New Roman" w:hAnsi="Times New Roman" w:cs="Times New Roman"/>
          <w:sz w:val="28"/>
          <w:szCs w:val="28"/>
        </w:rPr>
        <w:t xml:space="preserve">регионального рынка </w:t>
      </w:r>
      <w:r w:rsidR="00452042" w:rsidRPr="00F8368F">
        <w:rPr>
          <w:rFonts w:ascii="Times New Roman" w:hAnsi="Times New Roman" w:cs="Times New Roman"/>
          <w:sz w:val="28"/>
          <w:szCs w:val="28"/>
        </w:rPr>
        <w:t>хлебопечения большое воздействие оказывают, конечно, соподчиненны</w:t>
      </w:r>
      <w:r w:rsidRPr="00F8368F">
        <w:rPr>
          <w:rFonts w:ascii="Times New Roman" w:hAnsi="Times New Roman" w:cs="Times New Roman"/>
          <w:sz w:val="28"/>
          <w:szCs w:val="28"/>
        </w:rPr>
        <w:t xml:space="preserve">е товарные рынки, а именно: </w:t>
      </w:r>
      <w:r w:rsidR="00452042" w:rsidRPr="00F8368F">
        <w:rPr>
          <w:rFonts w:ascii="Times New Roman" w:hAnsi="Times New Roman" w:cs="Times New Roman"/>
          <w:sz w:val="28"/>
          <w:szCs w:val="28"/>
        </w:rPr>
        <w:t xml:space="preserve">рынки зерна, муки, энергоносителей и т.д. </w:t>
      </w:r>
      <w:r w:rsidR="003A7940" w:rsidRPr="00F8368F">
        <w:rPr>
          <w:rFonts w:ascii="Times New Roman" w:hAnsi="Times New Roman" w:cs="Times New Roman"/>
          <w:sz w:val="28"/>
          <w:szCs w:val="28"/>
        </w:rPr>
        <w:t>Е</w:t>
      </w:r>
      <w:r w:rsidR="00452042" w:rsidRPr="00F8368F">
        <w:rPr>
          <w:rFonts w:ascii="Times New Roman" w:hAnsi="Times New Roman" w:cs="Times New Roman"/>
          <w:sz w:val="28"/>
          <w:szCs w:val="28"/>
        </w:rPr>
        <w:t xml:space="preserve">сли говорить о ситуации в мукомольной отрасли, то она во многом продиктована положением, создавшимся на рынке зерна. Засуха, низкий урожай зерна, </w:t>
      </w:r>
      <w:r w:rsidR="003B5BB8" w:rsidRPr="00F8368F">
        <w:rPr>
          <w:rFonts w:ascii="Times New Roman" w:hAnsi="Times New Roman" w:cs="Times New Roman"/>
          <w:sz w:val="28"/>
          <w:szCs w:val="28"/>
        </w:rPr>
        <w:t xml:space="preserve">сравнительно небольшие запасы и рост цен на зерно на мировых рынках </w:t>
      </w:r>
      <w:r w:rsidRPr="00F8368F">
        <w:rPr>
          <w:rFonts w:ascii="Times New Roman" w:hAnsi="Times New Roman" w:cs="Times New Roman"/>
          <w:sz w:val="28"/>
          <w:szCs w:val="28"/>
        </w:rPr>
        <w:t>приводят</w:t>
      </w:r>
      <w:r w:rsidR="00452042" w:rsidRPr="00F8368F">
        <w:rPr>
          <w:rFonts w:ascii="Times New Roman" w:hAnsi="Times New Roman" w:cs="Times New Roman"/>
          <w:sz w:val="28"/>
          <w:szCs w:val="28"/>
        </w:rPr>
        <w:t xml:space="preserve"> к росту цен и дефициту зерновых. Конечно, это напрямую отразилось на мукомолах. Также, с учетом ежегодного роста постоянных затрат на оплату энергоносителей, налогов, резкий скачок цен на сырье вынудил мукомолов и, соответственно, хлебопеков поднимать цены на свою продукцию. Поэтому рост цен на муку и хлеб в </w:t>
      </w:r>
      <w:r w:rsidR="00EF6694" w:rsidRPr="00F8368F">
        <w:rPr>
          <w:rFonts w:ascii="Times New Roman" w:hAnsi="Times New Roman" w:cs="Times New Roman"/>
          <w:sz w:val="28"/>
          <w:szCs w:val="28"/>
        </w:rPr>
        <w:t xml:space="preserve">некоторых случаях </w:t>
      </w:r>
      <w:r w:rsidR="00452042" w:rsidRPr="00F8368F">
        <w:rPr>
          <w:rFonts w:ascii="Times New Roman" w:hAnsi="Times New Roman" w:cs="Times New Roman"/>
          <w:sz w:val="28"/>
          <w:szCs w:val="28"/>
        </w:rPr>
        <w:t xml:space="preserve">можно считать вполне обоснованным. </w:t>
      </w:r>
    </w:p>
    <w:p w:rsidR="002F1CA8" w:rsidRPr="00F8368F" w:rsidRDefault="002F1CA8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Товарные рынки оптовых поставок хлеба и хлебобулочных изделий, оптовой торговли мук</w:t>
      </w:r>
      <w:r w:rsidR="00DF070D" w:rsidRPr="00F8368F">
        <w:rPr>
          <w:rFonts w:ascii="Times New Roman" w:hAnsi="Times New Roman" w:cs="Times New Roman"/>
          <w:sz w:val="28"/>
          <w:szCs w:val="28"/>
        </w:rPr>
        <w:t xml:space="preserve">ой являются социально значимыми, так как производимые </w:t>
      </w:r>
      <w:r w:rsidR="00942255" w:rsidRPr="00F8368F">
        <w:rPr>
          <w:rFonts w:ascii="Times New Roman" w:hAnsi="Times New Roman" w:cs="Times New Roman"/>
          <w:sz w:val="28"/>
          <w:szCs w:val="28"/>
        </w:rPr>
        <w:t xml:space="preserve">и реализуемые </w:t>
      </w:r>
      <w:r w:rsidR="00DF070D" w:rsidRPr="00F8368F">
        <w:rPr>
          <w:rFonts w:ascii="Times New Roman" w:hAnsi="Times New Roman" w:cs="Times New Roman"/>
          <w:sz w:val="28"/>
          <w:szCs w:val="28"/>
        </w:rPr>
        <w:t>продукты (товары) на указанных рынка</w:t>
      </w:r>
      <w:r w:rsidR="00942255" w:rsidRPr="00F8368F">
        <w:rPr>
          <w:rFonts w:ascii="Times New Roman" w:hAnsi="Times New Roman" w:cs="Times New Roman"/>
          <w:sz w:val="28"/>
          <w:szCs w:val="28"/>
        </w:rPr>
        <w:t>х являются жизненно необходимым</w:t>
      </w:r>
      <w:r w:rsidR="00DF070D" w:rsidRPr="00F8368F">
        <w:rPr>
          <w:rFonts w:ascii="Times New Roman" w:hAnsi="Times New Roman" w:cs="Times New Roman"/>
          <w:sz w:val="28"/>
          <w:szCs w:val="28"/>
        </w:rPr>
        <w:t>и.</w:t>
      </w:r>
    </w:p>
    <w:p w:rsidR="006C5727" w:rsidRPr="00F8368F" w:rsidRDefault="002F1CA8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68F">
        <w:rPr>
          <w:rFonts w:ascii="Times New Roman" w:hAnsi="Times New Roman" w:cs="Times New Roman"/>
          <w:sz w:val="28"/>
          <w:szCs w:val="28"/>
        </w:rPr>
        <w:t>Орловским УФАС России (далее по тексту - Управление)</w:t>
      </w:r>
      <w:r w:rsidR="00C6762F" w:rsidRPr="00F8368F">
        <w:rPr>
          <w:rFonts w:ascii="Times New Roman" w:hAnsi="Times New Roman" w:cs="Times New Roman"/>
          <w:sz w:val="28"/>
          <w:szCs w:val="28"/>
        </w:rPr>
        <w:t xml:space="preserve"> при 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проведении анализа и оценки состояния конкурентной среды на товарных рынках оптовых поставок </w:t>
      </w:r>
      <w:r w:rsidR="00C6762F" w:rsidRPr="00F8368F">
        <w:rPr>
          <w:rFonts w:ascii="Times New Roman" w:hAnsi="Times New Roman" w:cs="Times New Roman"/>
          <w:sz w:val="28"/>
          <w:szCs w:val="28"/>
        </w:rPr>
        <w:t xml:space="preserve">хлеба и хлебобулочных изделий, оптовой торговли мукой, 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942255" w:rsidRPr="00F8368F">
        <w:rPr>
          <w:rFonts w:ascii="Times New Roman" w:hAnsi="Times New Roman" w:cs="Times New Roman"/>
          <w:sz w:val="28"/>
          <w:szCs w:val="28"/>
        </w:rPr>
        <w:t>учитывается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 специфика</w:t>
      </w:r>
      <w:r w:rsidR="00C6762F" w:rsidRPr="00F8368F">
        <w:rPr>
          <w:rFonts w:ascii="Times New Roman" w:hAnsi="Times New Roman" w:cs="Times New Roman"/>
          <w:sz w:val="28"/>
          <w:szCs w:val="28"/>
        </w:rPr>
        <w:t xml:space="preserve"> хлебопекарной и мукомольной отраслей с учетом критерия географического обособления </w:t>
      </w:r>
      <w:r w:rsidR="00832C1A" w:rsidRPr="00F8368F">
        <w:rPr>
          <w:rFonts w:ascii="Times New Roman" w:hAnsi="Times New Roman" w:cs="Times New Roman"/>
          <w:sz w:val="28"/>
          <w:szCs w:val="28"/>
        </w:rPr>
        <w:t>рынков</w:t>
      </w:r>
      <w:r w:rsidR="00C6762F" w:rsidRPr="00F8368F">
        <w:rPr>
          <w:rFonts w:ascii="Times New Roman" w:hAnsi="Times New Roman" w:cs="Times New Roman"/>
          <w:sz w:val="28"/>
          <w:szCs w:val="28"/>
        </w:rPr>
        <w:t xml:space="preserve"> в виде транспортных барьеров и фактического местораспо</w:t>
      </w:r>
      <w:r w:rsidR="003E0369" w:rsidRPr="00F8368F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EF6694" w:rsidRPr="00F8368F">
        <w:rPr>
          <w:rFonts w:ascii="Times New Roman" w:hAnsi="Times New Roman" w:cs="Times New Roman"/>
          <w:sz w:val="28"/>
          <w:szCs w:val="28"/>
        </w:rPr>
        <w:t>осуществляющих на них деятельность хозяйствующих</w:t>
      </w:r>
      <w:r w:rsidR="003E0369" w:rsidRPr="00F8368F">
        <w:rPr>
          <w:rFonts w:ascii="Times New Roman" w:hAnsi="Times New Roman" w:cs="Times New Roman"/>
          <w:sz w:val="28"/>
          <w:szCs w:val="28"/>
        </w:rPr>
        <w:t xml:space="preserve"> субъе</w:t>
      </w:r>
      <w:r w:rsidR="00EF6694" w:rsidRPr="00F8368F">
        <w:rPr>
          <w:rFonts w:ascii="Times New Roman" w:hAnsi="Times New Roman" w:cs="Times New Roman"/>
          <w:sz w:val="28"/>
          <w:szCs w:val="28"/>
        </w:rPr>
        <w:t>ктов</w:t>
      </w:r>
      <w:r w:rsidR="003E0369" w:rsidRPr="00F836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9AA" w:rsidRPr="00F8368F" w:rsidRDefault="003E0369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BD19AA" w:rsidRPr="00F8368F">
        <w:rPr>
          <w:rFonts w:ascii="Times New Roman" w:hAnsi="Times New Roman" w:cs="Times New Roman"/>
          <w:sz w:val="28"/>
          <w:szCs w:val="28"/>
        </w:rPr>
        <w:t>при проведении исследования</w:t>
      </w:r>
      <w:r w:rsidRPr="00F8368F">
        <w:rPr>
          <w:rFonts w:ascii="Times New Roman" w:hAnsi="Times New Roman" w:cs="Times New Roman"/>
          <w:sz w:val="28"/>
          <w:szCs w:val="28"/>
        </w:rPr>
        <w:t xml:space="preserve"> товарного рынка оптовой торговли хлебом и хлебобулочными изделиями </w:t>
      </w:r>
      <w:r w:rsidR="00BD19AA" w:rsidRPr="00F8368F">
        <w:rPr>
          <w:rFonts w:ascii="Times New Roman" w:hAnsi="Times New Roman" w:cs="Times New Roman"/>
          <w:sz w:val="28"/>
          <w:szCs w:val="28"/>
        </w:rPr>
        <w:t xml:space="preserve">в 2012 году в качестве географических границ рассматривались не только географические границы Орловской области, но и географические границы ее районов. Это связано с </w:t>
      </w:r>
      <w:r w:rsidR="00BD19AA" w:rsidRPr="00F8368F">
        <w:rPr>
          <w:rFonts w:ascii="Times New Roman" w:hAnsi="Times New Roman" w:cs="Times New Roman"/>
          <w:sz w:val="28"/>
          <w:szCs w:val="28"/>
        </w:rPr>
        <w:lastRenderedPageBreak/>
        <w:t>тем, что основной объем продаж хлеба и хлебобулочных изделий его производителями в основном совершается в рамках районов области.</w:t>
      </w:r>
    </w:p>
    <w:p w:rsidR="00BD19AA" w:rsidRPr="00F8368F" w:rsidRDefault="003E0369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Специфика мукомольного производства </w:t>
      </w:r>
      <w:r w:rsidR="00BD19AA" w:rsidRPr="00F8368F">
        <w:rPr>
          <w:rFonts w:ascii="Times New Roman" w:hAnsi="Times New Roman" w:cs="Times New Roman"/>
          <w:sz w:val="28"/>
          <w:szCs w:val="28"/>
        </w:rPr>
        <w:t>заключается в том, что производители муки поставляют ее в достаточном количестве потребителям, а также предприятиям сферы хлебопечения, расположенным на территории Орловской области без каких-либо ограничений. Данное обстоятельство позволило Управлению в качестве географических границ рынка муки рассматривать географические границы Орловской области.</w:t>
      </w:r>
    </w:p>
    <w:p w:rsidR="003E0369" w:rsidRPr="00F8368F" w:rsidRDefault="003E0369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По итогам пров</w:t>
      </w:r>
      <w:r w:rsidR="00BD19AA" w:rsidRPr="00F8368F">
        <w:rPr>
          <w:rFonts w:ascii="Times New Roman" w:hAnsi="Times New Roman" w:cs="Times New Roman"/>
          <w:sz w:val="28"/>
          <w:szCs w:val="28"/>
        </w:rPr>
        <w:t>еденных</w:t>
      </w:r>
      <w:r w:rsidRPr="00F8368F">
        <w:rPr>
          <w:rFonts w:ascii="Times New Roman" w:hAnsi="Times New Roman" w:cs="Times New Roman"/>
          <w:sz w:val="28"/>
          <w:szCs w:val="28"/>
        </w:rPr>
        <w:t xml:space="preserve"> анализов поименованных товарных рынков Орловским УФАС России были </w:t>
      </w:r>
      <w:r w:rsidR="00BD19AA" w:rsidRPr="00F8368F">
        <w:rPr>
          <w:rFonts w:ascii="Times New Roman" w:hAnsi="Times New Roman" w:cs="Times New Roman"/>
          <w:sz w:val="28"/>
          <w:szCs w:val="28"/>
        </w:rPr>
        <w:t>выявлены</w:t>
      </w:r>
      <w:r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BD19AA" w:rsidRPr="00F8368F">
        <w:rPr>
          <w:rFonts w:ascii="Times New Roman" w:hAnsi="Times New Roman" w:cs="Times New Roman"/>
          <w:sz w:val="28"/>
          <w:szCs w:val="28"/>
        </w:rPr>
        <w:t xml:space="preserve">занимающие доминирующее положение </w:t>
      </w:r>
      <w:r w:rsidRPr="00F8368F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BC04F4" w:rsidRPr="00F8368F">
        <w:rPr>
          <w:rFonts w:ascii="Times New Roman" w:hAnsi="Times New Roman" w:cs="Times New Roman"/>
          <w:sz w:val="28"/>
          <w:szCs w:val="28"/>
        </w:rPr>
        <w:t xml:space="preserve"> на указанных рынках</w:t>
      </w:r>
      <w:r w:rsidRPr="00F8368F">
        <w:rPr>
          <w:rFonts w:ascii="Times New Roman" w:hAnsi="Times New Roman" w:cs="Times New Roman"/>
          <w:sz w:val="28"/>
          <w:szCs w:val="28"/>
        </w:rPr>
        <w:t xml:space="preserve">, </w:t>
      </w:r>
      <w:r w:rsidR="00BD19AA" w:rsidRPr="00F8368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8368F">
        <w:rPr>
          <w:rFonts w:ascii="Times New Roman" w:hAnsi="Times New Roman" w:cs="Times New Roman"/>
          <w:sz w:val="28"/>
          <w:szCs w:val="28"/>
        </w:rPr>
        <w:t>имеющие возможность оказывать влияние на общие условия обращения товара</w:t>
      </w:r>
      <w:r w:rsidR="00373CC3" w:rsidRPr="00F8368F">
        <w:rPr>
          <w:rFonts w:ascii="Times New Roman" w:hAnsi="Times New Roman" w:cs="Times New Roman"/>
          <w:sz w:val="28"/>
          <w:szCs w:val="28"/>
        </w:rPr>
        <w:t xml:space="preserve"> на рынках муки и хлебопечения </w:t>
      </w:r>
      <w:r w:rsidRPr="00F8368F">
        <w:rPr>
          <w:rFonts w:ascii="Times New Roman" w:hAnsi="Times New Roman" w:cs="Times New Roman"/>
          <w:sz w:val="28"/>
          <w:szCs w:val="28"/>
        </w:rPr>
        <w:t>в конкретных географических границах.</w:t>
      </w:r>
    </w:p>
    <w:p w:rsidR="00F8368F" w:rsidRPr="00F8368F" w:rsidRDefault="003E0369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Что касается мукомольной отрасли на территории Орловской области, то по итогам проведенн</w:t>
      </w:r>
      <w:r w:rsidR="00BC04F4" w:rsidRPr="00F8368F">
        <w:rPr>
          <w:rFonts w:ascii="Times New Roman" w:hAnsi="Times New Roman" w:cs="Times New Roman"/>
          <w:sz w:val="28"/>
          <w:szCs w:val="28"/>
        </w:rPr>
        <w:t>ого</w:t>
      </w:r>
      <w:r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BC04F4" w:rsidRPr="00F8368F">
        <w:rPr>
          <w:rFonts w:ascii="Times New Roman" w:hAnsi="Times New Roman" w:cs="Times New Roman"/>
          <w:sz w:val="28"/>
          <w:szCs w:val="28"/>
        </w:rPr>
        <w:t>в 2010 году</w:t>
      </w:r>
      <w:r w:rsidRPr="00F8368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C04F4" w:rsidRPr="00F8368F">
        <w:rPr>
          <w:rFonts w:ascii="Times New Roman" w:hAnsi="Times New Roman" w:cs="Times New Roman"/>
          <w:sz w:val="28"/>
          <w:szCs w:val="28"/>
        </w:rPr>
        <w:t>и</w:t>
      </w:r>
      <w:r w:rsidRPr="00F8368F">
        <w:rPr>
          <w:rFonts w:ascii="Times New Roman" w:hAnsi="Times New Roman" w:cs="Times New Roman"/>
          <w:sz w:val="28"/>
          <w:szCs w:val="28"/>
        </w:rPr>
        <w:t xml:space="preserve"> рынка оптовой торговли мукой на территории региона, доминирующих хозяйствующих субъектов </w:t>
      </w:r>
      <w:r w:rsidR="00E62FA6" w:rsidRPr="00F8368F">
        <w:rPr>
          <w:rFonts w:ascii="Times New Roman" w:hAnsi="Times New Roman" w:cs="Times New Roman"/>
          <w:sz w:val="28"/>
          <w:szCs w:val="28"/>
        </w:rPr>
        <w:t>в географических границах Орловской области</w:t>
      </w:r>
      <w:r w:rsidRPr="00F8368F">
        <w:rPr>
          <w:rFonts w:ascii="Times New Roman" w:hAnsi="Times New Roman" w:cs="Times New Roman"/>
          <w:sz w:val="28"/>
          <w:szCs w:val="28"/>
        </w:rPr>
        <w:t xml:space="preserve"> установлено не было. </w:t>
      </w:r>
    </w:p>
    <w:p w:rsidR="00561079" w:rsidRPr="00F8368F" w:rsidRDefault="006C5727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71A63" w:rsidRPr="00F8368F">
        <w:rPr>
          <w:rFonts w:ascii="Times New Roman" w:hAnsi="Times New Roman" w:cs="Times New Roman"/>
          <w:sz w:val="28"/>
          <w:szCs w:val="28"/>
        </w:rPr>
        <w:t>рассматривать рынок</w:t>
      </w:r>
      <w:r w:rsidRPr="00F8368F">
        <w:rPr>
          <w:rFonts w:ascii="Times New Roman" w:hAnsi="Times New Roman" w:cs="Times New Roman"/>
          <w:sz w:val="28"/>
          <w:szCs w:val="28"/>
        </w:rPr>
        <w:t xml:space="preserve"> хлебопечения, то, несмотря на доминирование на данном товарном рынке оптовой торговли хлебом и хлебобулочными изделиями ОАО «Орловский </w:t>
      </w:r>
      <w:proofErr w:type="spellStart"/>
      <w:r w:rsidRPr="00F8368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F8368F">
        <w:rPr>
          <w:rFonts w:ascii="Times New Roman" w:hAnsi="Times New Roman" w:cs="Times New Roman"/>
          <w:sz w:val="28"/>
          <w:szCs w:val="28"/>
        </w:rPr>
        <w:t xml:space="preserve">» в географических границах областного центра </w:t>
      </w:r>
      <w:proofErr w:type="spellStart"/>
      <w:r w:rsidRPr="00F836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36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8368F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Pr="00F8368F">
        <w:rPr>
          <w:rFonts w:ascii="Times New Roman" w:hAnsi="Times New Roman" w:cs="Times New Roman"/>
          <w:sz w:val="28"/>
          <w:szCs w:val="28"/>
        </w:rPr>
        <w:t>, на ярмарках выходного дня, функционирующих постоянно, присутствует продукция предприятий по произв</w:t>
      </w:r>
      <w:r w:rsidR="006920F1" w:rsidRPr="00F8368F">
        <w:rPr>
          <w:rFonts w:ascii="Times New Roman" w:hAnsi="Times New Roman" w:cs="Times New Roman"/>
          <w:sz w:val="28"/>
          <w:szCs w:val="28"/>
        </w:rPr>
        <w:t>одству хлебобулочных изделий из городов и районов области</w:t>
      </w:r>
      <w:r w:rsidRPr="00F8368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920F1" w:rsidRPr="00F8368F">
        <w:rPr>
          <w:rFonts w:ascii="Times New Roman" w:hAnsi="Times New Roman" w:cs="Times New Roman"/>
          <w:sz w:val="28"/>
          <w:szCs w:val="28"/>
        </w:rPr>
        <w:t>также</w:t>
      </w:r>
      <w:r w:rsidRPr="00F8368F">
        <w:rPr>
          <w:rFonts w:ascii="Times New Roman" w:hAnsi="Times New Roman" w:cs="Times New Roman"/>
          <w:sz w:val="28"/>
          <w:szCs w:val="28"/>
        </w:rPr>
        <w:t xml:space="preserve"> составляет конкуренцию продукции, производимой ОАО «Орловский </w:t>
      </w:r>
      <w:proofErr w:type="spellStart"/>
      <w:r w:rsidRPr="00F8368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F8368F">
        <w:rPr>
          <w:rFonts w:ascii="Times New Roman" w:hAnsi="Times New Roman" w:cs="Times New Roman"/>
          <w:sz w:val="28"/>
          <w:szCs w:val="28"/>
        </w:rPr>
        <w:t>».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 В географических границах </w:t>
      </w:r>
      <w:r w:rsidR="005B05B7" w:rsidRPr="00F8368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 области по результатам проведения анализа состояния конкурентной среды также были выявлены </w:t>
      </w:r>
      <w:r w:rsidR="005B05B7" w:rsidRPr="00F8368F">
        <w:rPr>
          <w:rFonts w:ascii="Times New Roman" w:hAnsi="Times New Roman" w:cs="Times New Roman"/>
          <w:sz w:val="28"/>
          <w:szCs w:val="28"/>
        </w:rPr>
        <w:t xml:space="preserve">доминирующие </w:t>
      </w:r>
      <w:r w:rsidR="00E62FA6" w:rsidRPr="00F8368F">
        <w:rPr>
          <w:rFonts w:ascii="Times New Roman" w:hAnsi="Times New Roman" w:cs="Times New Roman"/>
          <w:sz w:val="28"/>
          <w:szCs w:val="28"/>
        </w:rPr>
        <w:t>хозяйствующие субъек</w:t>
      </w:r>
      <w:r w:rsidR="005B05B7" w:rsidRPr="00F8368F">
        <w:rPr>
          <w:rFonts w:ascii="Times New Roman" w:hAnsi="Times New Roman" w:cs="Times New Roman"/>
          <w:sz w:val="28"/>
          <w:szCs w:val="28"/>
        </w:rPr>
        <w:t>ты</w:t>
      </w:r>
      <w:r w:rsidR="00E62FA6" w:rsidRPr="00F8368F">
        <w:rPr>
          <w:rFonts w:ascii="Times New Roman" w:hAnsi="Times New Roman" w:cs="Times New Roman"/>
          <w:sz w:val="28"/>
          <w:szCs w:val="28"/>
        </w:rPr>
        <w:t>.</w:t>
      </w:r>
    </w:p>
    <w:p w:rsidR="00F8368F" w:rsidRPr="00F8368F" w:rsidRDefault="00BC04F4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Всем известно</w:t>
      </w:r>
      <w:r w:rsidR="00E62FA6" w:rsidRPr="00F8368F">
        <w:rPr>
          <w:rFonts w:ascii="Times New Roman" w:hAnsi="Times New Roman" w:cs="Times New Roman"/>
          <w:sz w:val="28"/>
          <w:szCs w:val="28"/>
        </w:rPr>
        <w:t>, что с</w:t>
      </w:r>
      <w:r w:rsidR="00452042" w:rsidRPr="00F8368F">
        <w:rPr>
          <w:rFonts w:ascii="Times New Roman" w:hAnsi="Times New Roman" w:cs="Times New Roman"/>
          <w:sz w:val="28"/>
          <w:szCs w:val="28"/>
        </w:rPr>
        <w:t xml:space="preserve">амое сложное – 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это </w:t>
      </w:r>
      <w:r w:rsidR="00452042" w:rsidRPr="00F8368F">
        <w:rPr>
          <w:rFonts w:ascii="Times New Roman" w:hAnsi="Times New Roman" w:cs="Times New Roman"/>
          <w:sz w:val="28"/>
          <w:szCs w:val="28"/>
        </w:rPr>
        <w:t>обеспечить норму потребления хлеб</w:t>
      </w:r>
      <w:r w:rsidR="003B5BB8" w:rsidRPr="00F8368F">
        <w:rPr>
          <w:rFonts w:ascii="Times New Roman" w:hAnsi="Times New Roman" w:cs="Times New Roman"/>
          <w:sz w:val="28"/>
          <w:szCs w:val="28"/>
        </w:rPr>
        <w:t>а людям с низкими доходами, для этого предприятиями хлебопечения производ</w:t>
      </w:r>
      <w:r w:rsidRPr="00F8368F">
        <w:rPr>
          <w:rFonts w:ascii="Times New Roman" w:hAnsi="Times New Roman" w:cs="Times New Roman"/>
          <w:sz w:val="28"/>
          <w:szCs w:val="28"/>
        </w:rPr>
        <w:t>ятся так называемые «социальные</w:t>
      </w:r>
      <w:r w:rsidR="003B5BB8" w:rsidRPr="00F8368F">
        <w:rPr>
          <w:rFonts w:ascii="Times New Roman" w:hAnsi="Times New Roman" w:cs="Times New Roman"/>
          <w:sz w:val="28"/>
          <w:szCs w:val="28"/>
        </w:rPr>
        <w:t xml:space="preserve"> сорта хлеба</w:t>
      </w:r>
      <w:r w:rsidRPr="00F8368F">
        <w:rPr>
          <w:rFonts w:ascii="Times New Roman" w:hAnsi="Times New Roman" w:cs="Times New Roman"/>
          <w:sz w:val="28"/>
          <w:szCs w:val="28"/>
        </w:rPr>
        <w:t>»</w:t>
      </w:r>
      <w:r w:rsidR="003B5BB8" w:rsidRPr="00F8368F">
        <w:rPr>
          <w:rFonts w:ascii="Times New Roman" w:hAnsi="Times New Roman" w:cs="Times New Roman"/>
          <w:sz w:val="28"/>
          <w:szCs w:val="28"/>
        </w:rPr>
        <w:t xml:space="preserve">. В Орловской области, </w:t>
      </w:r>
      <w:r w:rsidR="003B5BB8" w:rsidRPr="00F8368F">
        <w:rPr>
          <w:rFonts w:ascii="Times New Roman" w:hAnsi="Times New Roman" w:cs="Times New Roman"/>
          <w:sz w:val="28"/>
          <w:szCs w:val="28"/>
        </w:rPr>
        <w:lastRenderedPageBreak/>
        <w:t>как правило, к социальным сортам хлебобулочной продукции относят хлеб «Спасский» и батон «Обыкновенный». Как следует из информации, представляемой хлебопеками региона, в том числе, в рамках проводимых Орловским УФАС России мониторингов агропродовольс</w:t>
      </w:r>
      <w:r w:rsidR="003E0B06" w:rsidRPr="00F8368F">
        <w:rPr>
          <w:rFonts w:ascii="Times New Roman" w:hAnsi="Times New Roman" w:cs="Times New Roman"/>
          <w:sz w:val="28"/>
          <w:szCs w:val="28"/>
        </w:rPr>
        <w:t xml:space="preserve">твенных рынков региона, выпуск социального </w:t>
      </w:r>
      <w:r w:rsidR="003B5BB8" w:rsidRPr="00F8368F">
        <w:rPr>
          <w:rFonts w:ascii="Times New Roman" w:hAnsi="Times New Roman" w:cs="Times New Roman"/>
          <w:sz w:val="28"/>
          <w:szCs w:val="28"/>
        </w:rPr>
        <w:t xml:space="preserve">хлеба является невыгодным из-за роста издержек при его производстве. </w:t>
      </w:r>
      <w:r w:rsidR="00D7400F" w:rsidRPr="00F8368F">
        <w:rPr>
          <w:rFonts w:ascii="Times New Roman" w:hAnsi="Times New Roman" w:cs="Times New Roman"/>
          <w:sz w:val="28"/>
          <w:szCs w:val="28"/>
        </w:rPr>
        <w:t>Тем не менее, в</w:t>
      </w:r>
      <w:r w:rsidR="003B5BB8" w:rsidRPr="00F8368F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области отпускные цены на хлебобулочные изделия социальной направленности остаются стабильными</w:t>
      </w:r>
      <w:r w:rsidR="003E0B06" w:rsidRPr="00F8368F">
        <w:rPr>
          <w:rFonts w:ascii="Times New Roman" w:hAnsi="Times New Roman" w:cs="Times New Roman"/>
          <w:sz w:val="28"/>
          <w:szCs w:val="28"/>
        </w:rPr>
        <w:t xml:space="preserve"> с августа 2012 года</w:t>
      </w:r>
      <w:r w:rsidR="00D7400F" w:rsidRPr="00F8368F">
        <w:rPr>
          <w:rFonts w:ascii="Times New Roman" w:hAnsi="Times New Roman" w:cs="Times New Roman"/>
          <w:sz w:val="28"/>
          <w:szCs w:val="28"/>
        </w:rPr>
        <w:t>.</w:t>
      </w:r>
      <w:r w:rsidR="00E72FFB" w:rsidRPr="00F8368F">
        <w:rPr>
          <w:rFonts w:ascii="Times New Roman" w:hAnsi="Times New Roman" w:cs="Times New Roman"/>
          <w:sz w:val="28"/>
          <w:szCs w:val="28"/>
        </w:rPr>
        <w:t xml:space="preserve"> Правительством Орловской области</w:t>
      </w:r>
      <w:r w:rsidR="00BE2D31" w:rsidRPr="00F8368F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стабилизации цен на социально значимые продукты питания, в том числе на хлеб и хлебобулочные изделия. Управление торговли и потребительских ресурсов Департамента сельского хозяйства Орловской области постоянно осуществляется мониторинг цен на социально значимые продукты питания, перечень которых определен</w:t>
      </w:r>
      <w:r w:rsidR="00AC761A" w:rsidRPr="00F8368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15.07.2010г. № 530.</w:t>
      </w:r>
    </w:p>
    <w:p w:rsidR="00561079" w:rsidRPr="00F8368F" w:rsidRDefault="00F8368F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С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держивание отпускных цен  на социальные виды хлебобулочных изделий обусловлено также </w:t>
      </w:r>
      <w:r w:rsidR="00712C78" w:rsidRPr="00F8368F">
        <w:rPr>
          <w:rFonts w:ascii="Times New Roman" w:hAnsi="Times New Roman" w:cs="Times New Roman"/>
          <w:sz w:val="28"/>
          <w:szCs w:val="28"/>
        </w:rPr>
        <w:t>постоянной</w:t>
      </w:r>
      <w:r w:rsidR="005B05B7" w:rsidRPr="00F8368F">
        <w:rPr>
          <w:rFonts w:ascii="Times New Roman" w:hAnsi="Times New Roman" w:cs="Times New Roman"/>
          <w:sz w:val="28"/>
          <w:szCs w:val="28"/>
        </w:rPr>
        <w:t xml:space="preserve"> работой Управления, </w:t>
      </w:r>
      <w:r w:rsidR="00712C78" w:rsidRPr="00F8368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5B05B7" w:rsidRPr="00F8368F">
        <w:rPr>
          <w:rFonts w:ascii="Times New Roman" w:hAnsi="Times New Roman" w:cs="Times New Roman"/>
          <w:sz w:val="28"/>
          <w:szCs w:val="28"/>
        </w:rPr>
        <w:t>направленной на выявление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5B05B7" w:rsidRPr="00F8368F">
        <w:rPr>
          <w:rFonts w:ascii="Times New Roman" w:hAnsi="Times New Roman" w:cs="Times New Roman"/>
          <w:sz w:val="28"/>
          <w:szCs w:val="28"/>
        </w:rPr>
        <w:t>го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 необоснованно</w:t>
      </w:r>
      <w:r w:rsidR="005B05B7" w:rsidRPr="00F8368F">
        <w:rPr>
          <w:rFonts w:ascii="Times New Roman" w:hAnsi="Times New Roman" w:cs="Times New Roman"/>
          <w:sz w:val="28"/>
          <w:szCs w:val="28"/>
        </w:rPr>
        <w:t>го</w:t>
      </w:r>
      <w:r w:rsidR="00E62FA6" w:rsidRPr="00F8368F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5B05B7" w:rsidRPr="00F8368F">
        <w:rPr>
          <w:rFonts w:ascii="Times New Roman" w:hAnsi="Times New Roman" w:cs="Times New Roman"/>
          <w:sz w:val="28"/>
          <w:szCs w:val="28"/>
        </w:rPr>
        <w:t>цен на самые потребляемые виды хлебобулочных изделий</w:t>
      </w:r>
      <w:r w:rsidR="00E62FA6" w:rsidRPr="00F8368F">
        <w:rPr>
          <w:rFonts w:ascii="Times New Roman" w:hAnsi="Times New Roman" w:cs="Times New Roman"/>
          <w:sz w:val="28"/>
          <w:szCs w:val="28"/>
        </w:rPr>
        <w:t>.</w:t>
      </w:r>
    </w:p>
    <w:p w:rsidR="00767018" w:rsidRPr="00F8368F" w:rsidRDefault="001F5A9B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Введенные «третьим антимонопольным пакетом» институты предупреждения и предостережения </w:t>
      </w:r>
      <w:r w:rsidR="00814992" w:rsidRPr="00F8368F"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="005B05B7" w:rsidRPr="00F8368F">
        <w:rPr>
          <w:rFonts w:ascii="Times New Roman" w:hAnsi="Times New Roman" w:cs="Times New Roman"/>
          <w:sz w:val="28"/>
          <w:szCs w:val="28"/>
        </w:rPr>
        <w:t>антимонопольным органам направлять предупреждения хозяйствующим субъектам</w:t>
      </w:r>
      <w:r w:rsidR="00CB57D3" w:rsidRPr="00F8368F">
        <w:rPr>
          <w:rFonts w:ascii="Times New Roman" w:hAnsi="Times New Roman" w:cs="Times New Roman"/>
          <w:sz w:val="28"/>
          <w:szCs w:val="28"/>
        </w:rPr>
        <w:t>, производителям и поставщикам муки</w:t>
      </w:r>
      <w:r w:rsidR="00CB6FB5" w:rsidRPr="00F8368F">
        <w:rPr>
          <w:rFonts w:ascii="Times New Roman" w:hAnsi="Times New Roman" w:cs="Times New Roman"/>
          <w:sz w:val="28"/>
          <w:szCs w:val="28"/>
        </w:rPr>
        <w:t xml:space="preserve"> и хлебобулочных изделий,</w:t>
      </w:r>
      <w:r w:rsidR="00CB57D3"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814992" w:rsidRPr="00F8368F">
        <w:rPr>
          <w:rFonts w:ascii="Times New Roman" w:hAnsi="Times New Roman" w:cs="Times New Roman"/>
          <w:sz w:val="28"/>
          <w:szCs w:val="28"/>
        </w:rPr>
        <w:t xml:space="preserve">о </w:t>
      </w:r>
      <w:r w:rsidRPr="00F8368F">
        <w:rPr>
          <w:rFonts w:ascii="Times New Roman" w:hAnsi="Times New Roman" w:cs="Times New Roman"/>
          <w:sz w:val="28"/>
          <w:szCs w:val="28"/>
        </w:rPr>
        <w:t>недопустимости действий</w:t>
      </w:r>
      <w:r w:rsidR="00CB6FB5" w:rsidRPr="00F8368F">
        <w:rPr>
          <w:rFonts w:ascii="Times New Roman" w:hAnsi="Times New Roman" w:cs="Times New Roman"/>
          <w:sz w:val="28"/>
          <w:szCs w:val="28"/>
        </w:rPr>
        <w:t>, направленных на необоснованное повышение цен на данную продукцию</w:t>
      </w:r>
      <w:r w:rsidRPr="00F83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992" w:rsidRPr="00F8368F" w:rsidRDefault="00CB6FB5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Вступивший в силу указанный антимонопольный пакет </w:t>
      </w:r>
      <w:r w:rsidR="00814992" w:rsidRPr="00F8368F">
        <w:rPr>
          <w:rFonts w:ascii="Times New Roman" w:hAnsi="Times New Roman" w:cs="Times New Roman"/>
          <w:sz w:val="28"/>
          <w:szCs w:val="28"/>
        </w:rPr>
        <w:t>хозяйст</w:t>
      </w:r>
      <w:r w:rsidRPr="00F8368F">
        <w:rPr>
          <w:rFonts w:ascii="Times New Roman" w:hAnsi="Times New Roman" w:cs="Times New Roman"/>
          <w:sz w:val="28"/>
          <w:szCs w:val="28"/>
        </w:rPr>
        <w:t>вующему субъекту предоставляет право</w:t>
      </w:r>
      <w:r w:rsidR="00814992" w:rsidRPr="00F8368F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F8368F">
        <w:rPr>
          <w:rFonts w:ascii="Times New Roman" w:hAnsi="Times New Roman" w:cs="Times New Roman"/>
          <w:sz w:val="28"/>
          <w:szCs w:val="28"/>
        </w:rPr>
        <w:t>а</w:t>
      </w:r>
      <w:r w:rsidR="001F5A9B" w:rsidRPr="00F8368F">
        <w:rPr>
          <w:rFonts w:ascii="Times New Roman" w:hAnsi="Times New Roman" w:cs="Times New Roman"/>
          <w:sz w:val="28"/>
          <w:szCs w:val="28"/>
        </w:rPr>
        <w:t>: в течение 10 дней исправ</w:t>
      </w:r>
      <w:r w:rsidR="00814992" w:rsidRPr="00F8368F">
        <w:rPr>
          <w:rFonts w:ascii="Times New Roman" w:hAnsi="Times New Roman" w:cs="Times New Roman"/>
          <w:sz w:val="28"/>
          <w:szCs w:val="28"/>
        </w:rPr>
        <w:t>ить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 ситуацию, </w:t>
      </w:r>
      <w:r w:rsidRPr="00F8368F">
        <w:rPr>
          <w:rFonts w:ascii="Times New Roman" w:hAnsi="Times New Roman" w:cs="Times New Roman"/>
          <w:sz w:val="28"/>
          <w:szCs w:val="28"/>
        </w:rPr>
        <w:t>связанную с экономически необоснованным повышением цены, в противном случае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Pr="00F8368F">
        <w:rPr>
          <w:rFonts w:ascii="Times New Roman" w:hAnsi="Times New Roman" w:cs="Times New Roman"/>
          <w:sz w:val="28"/>
          <w:szCs w:val="28"/>
        </w:rPr>
        <w:t>антимонопольным</w:t>
      </w:r>
      <w:r w:rsidR="00814992" w:rsidRPr="00F8368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8368F">
        <w:rPr>
          <w:rFonts w:ascii="Times New Roman" w:hAnsi="Times New Roman" w:cs="Times New Roman"/>
          <w:sz w:val="28"/>
          <w:szCs w:val="28"/>
        </w:rPr>
        <w:t>ом будет возбуждено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 антимонопольное дело</w:t>
      </w:r>
      <w:r w:rsidR="00814992" w:rsidRPr="00F8368F">
        <w:rPr>
          <w:rFonts w:ascii="Times New Roman" w:hAnsi="Times New Roman" w:cs="Times New Roman"/>
          <w:sz w:val="28"/>
          <w:szCs w:val="28"/>
        </w:rPr>
        <w:t xml:space="preserve">. По словам руководителя ФАС России, Артемьева </w:t>
      </w:r>
      <w:r w:rsidR="0066389C" w:rsidRPr="00F8368F">
        <w:rPr>
          <w:rFonts w:ascii="Times New Roman" w:hAnsi="Times New Roman" w:cs="Times New Roman"/>
          <w:sz w:val="28"/>
          <w:szCs w:val="28"/>
        </w:rPr>
        <w:t xml:space="preserve">И.Ю. </w:t>
      </w:r>
      <w:r w:rsidR="00814992" w:rsidRPr="00F8368F">
        <w:rPr>
          <w:rFonts w:ascii="Times New Roman" w:hAnsi="Times New Roman" w:cs="Times New Roman"/>
          <w:sz w:val="28"/>
          <w:szCs w:val="28"/>
        </w:rPr>
        <w:t>институт предупреждения и предостережения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814992" w:rsidRPr="00F8368F">
        <w:rPr>
          <w:rFonts w:ascii="Times New Roman" w:hAnsi="Times New Roman" w:cs="Times New Roman"/>
          <w:sz w:val="28"/>
          <w:szCs w:val="28"/>
        </w:rPr>
        <w:t xml:space="preserve">дает возможность, с 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одной стороны, гражданам быстрее защищать свои права, с другой стороны, бизнесу избежать </w:t>
      </w:r>
      <w:r w:rsidR="001F5A9B" w:rsidRPr="00F8368F">
        <w:rPr>
          <w:rFonts w:ascii="Times New Roman" w:hAnsi="Times New Roman" w:cs="Times New Roman"/>
          <w:sz w:val="28"/>
          <w:szCs w:val="28"/>
        </w:rPr>
        <w:lastRenderedPageBreak/>
        <w:t>«оборотных штрафов», а ФАС России и судам – снизить нагрузку и сосредоточиться на действительно важных антимонопольных делах.</w:t>
      </w:r>
    </w:p>
    <w:p w:rsidR="00F8368F" w:rsidRPr="00F8368F" w:rsidRDefault="008366DA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На территории региона Управлением при выявлении признаков нарушения антимонопольного законодательства в действиях доминирующих на конкретном рынке хозяйствующих субъектов, в полной мере приме</w:t>
      </w:r>
      <w:r w:rsidR="0066389C" w:rsidRPr="00F8368F">
        <w:rPr>
          <w:rFonts w:ascii="Times New Roman" w:hAnsi="Times New Roman" w:cs="Times New Roman"/>
          <w:sz w:val="28"/>
          <w:szCs w:val="28"/>
        </w:rPr>
        <w:t>няется институт предупреждений</w:t>
      </w:r>
      <w:r w:rsidRPr="00F8368F">
        <w:rPr>
          <w:rFonts w:ascii="Times New Roman" w:hAnsi="Times New Roman" w:cs="Times New Roman"/>
          <w:sz w:val="28"/>
          <w:szCs w:val="28"/>
        </w:rPr>
        <w:t xml:space="preserve">. </w:t>
      </w:r>
      <w:r w:rsidR="00F8368F" w:rsidRPr="00F836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1079" w:rsidRPr="00F8368F" w:rsidRDefault="0019591F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68F">
        <w:rPr>
          <w:rFonts w:ascii="Times New Roman" w:hAnsi="Times New Roman" w:cs="Times New Roman"/>
          <w:sz w:val="28"/>
          <w:szCs w:val="28"/>
        </w:rPr>
        <w:t>Так, п</w:t>
      </w:r>
      <w:r w:rsidR="00D7400F" w:rsidRPr="00F8368F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6D0F2E" w:rsidRPr="00F8368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F8368F">
        <w:rPr>
          <w:rFonts w:ascii="Times New Roman" w:hAnsi="Times New Roman" w:cs="Times New Roman"/>
          <w:sz w:val="28"/>
          <w:szCs w:val="28"/>
        </w:rPr>
        <w:t>Орловским УФАС России</w:t>
      </w:r>
      <w:r w:rsidR="006D0F2E"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Pr="00F8368F">
        <w:rPr>
          <w:rFonts w:ascii="Times New Roman" w:hAnsi="Times New Roman" w:cs="Times New Roman"/>
          <w:sz w:val="28"/>
          <w:szCs w:val="28"/>
        </w:rPr>
        <w:t xml:space="preserve">в связи со сложившейся неблагоприятной ситуацией на рынке хлебопечения, а именно, в условиях увеличения в ряде районов области отпускных цен на хлебобулочные изделия, </w:t>
      </w:r>
      <w:r w:rsidR="00357391" w:rsidRPr="00F8368F">
        <w:rPr>
          <w:rFonts w:ascii="Times New Roman" w:hAnsi="Times New Roman" w:cs="Times New Roman"/>
          <w:sz w:val="28"/>
          <w:szCs w:val="28"/>
        </w:rPr>
        <w:t>в отношении предприятий хлебопечения Орловской области было проведено 13 внеплановых проверок, по результатам которых п</w:t>
      </w:r>
      <w:r w:rsidR="00832C1A" w:rsidRPr="00F8368F">
        <w:rPr>
          <w:rFonts w:ascii="Times New Roman" w:hAnsi="Times New Roman" w:cs="Times New Roman"/>
          <w:sz w:val="28"/>
          <w:szCs w:val="28"/>
        </w:rPr>
        <w:t>роизводителям хлеба, занимающим доминирующее положение на товарном рынке оптовых поставок хлеба и хлебобулочных изделий</w:t>
      </w:r>
      <w:r w:rsidRPr="00F836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3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68F">
        <w:rPr>
          <w:rFonts w:ascii="Times New Roman" w:hAnsi="Times New Roman" w:cs="Times New Roman"/>
          <w:sz w:val="28"/>
          <w:szCs w:val="28"/>
        </w:rPr>
        <w:t>локальных географических границах данного рынка</w:t>
      </w:r>
      <w:r w:rsidR="00832C1A" w:rsidRPr="00F8368F">
        <w:rPr>
          <w:rFonts w:ascii="Times New Roman" w:hAnsi="Times New Roman" w:cs="Times New Roman"/>
          <w:sz w:val="28"/>
          <w:szCs w:val="28"/>
        </w:rPr>
        <w:t>, были выданы</w:t>
      </w:r>
      <w:r w:rsidR="00357391" w:rsidRPr="00F8368F">
        <w:rPr>
          <w:rFonts w:ascii="Times New Roman" w:hAnsi="Times New Roman" w:cs="Times New Roman"/>
          <w:sz w:val="28"/>
          <w:szCs w:val="28"/>
        </w:rPr>
        <w:t xml:space="preserve"> 4 предупреждения о прекращении действий, содержащих признаки нарушения антимонопольного законодательства  путем установления экономически обоснованных оптово-отпускных цен на </w:t>
      </w:r>
      <w:r w:rsidR="001F5A9B" w:rsidRPr="00F8368F">
        <w:rPr>
          <w:rFonts w:ascii="Times New Roman" w:hAnsi="Times New Roman" w:cs="Times New Roman"/>
          <w:sz w:val="28"/>
          <w:szCs w:val="28"/>
        </w:rPr>
        <w:t>хлеба социальной направленн</w:t>
      </w:r>
      <w:r w:rsidRPr="00F8368F">
        <w:rPr>
          <w:rFonts w:ascii="Times New Roman" w:hAnsi="Times New Roman" w:cs="Times New Roman"/>
          <w:sz w:val="28"/>
          <w:szCs w:val="28"/>
        </w:rPr>
        <w:t>ости</w:t>
      </w:r>
      <w:r w:rsidR="00832C1A" w:rsidRPr="00F83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C1A" w:rsidRPr="00F8368F">
        <w:rPr>
          <w:rFonts w:ascii="Times New Roman" w:hAnsi="Times New Roman" w:cs="Times New Roman"/>
          <w:sz w:val="28"/>
          <w:szCs w:val="28"/>
        </w:rPr>
        <w:t xml:space="preserve"> Н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е занимающим доминирующее положение </w:t>
      </w:r>
      <w:r w:rsidRPr="00F8368F">
        <w:rPr>
          <w:rFonts w:ascii="Times New Roman" w:hAnsi="Times New Roman" w:cs="Times New Roman"/>
          <w:sz w:val="28"/>
          <w:szCs w:val="28"/>
        </w:rPr>
        <w:t xml:space="preserve">предприятиям хлебопечения 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по итогам проведенных проверок было выдано 6 </w:t>
      </w:r>
      <w:r w:rsidRPr="00F8368F">
        <w:rPr>
          <w:rFonts w:ascii="Times New Roman" w:hAnsi="Times New Roman" w:cs="Times New Roman"/>
          <w:sz w:val="28"/>
          <w:szCs w:val="28"/>
        </w:rPr>
        <w:t>рекомендаций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CB6FB5" w:rsidRPr="00F8368F">
        <w:rPr>
          <w:rFonts w:ascii="Times New Roman" w:hAnsi="Times New Roman" w:cs="Times New Roman"/>
          <w:sz w:val="28"/>
          <w:szCs w:val="28"/>
        </w:rPr>
        <w:t>о пересмотре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 экономически </w:t>
      </w:r>
      <w:r w:rsidR="00CB6FB5" w:rsidRPr="00F8368F">
        <w:rPr>
          <w:rFonts w:ascii="Times New Roman" w:hAnsi="Times New Roman" w:cs="Times New Roman"/>
          <w:sz w:val="28"/>
          <w:szCs w:val="28"/>
        </w:rPr>
        <w:t xml:space="preserve">не 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="00CB6FB5" w:rsidRPr="00F8368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F5A9B" w:rsidRPr="00F8368F">
        <w:rPr>
          <w:rFonts w:ascii="Times New Roman" w:hAnsi="Times New Roman" w:cs="Times New Roman"/>
          <w:sz w:val="28"/>
          <w:szCs w:val="28"/>
        </w:rPr>
        <w:t xml:space="preserve">отпускных цен на хлеб социальной направленности. </w:t>
      </w:r>
    </w:p>
    <w:p w:rsidR="00F069D4" w:rsidRPr="00F8368F" w:rsidRDefault="00CB6FB5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П</w:t>
      </w:r>
      <w:r w:rsidR="00F069D4" w:rsidRPr="00F8368F">
        <w:rPr>
          <w:rFonts w:ascii="Times New Roman" w:hAnsi="Times New Roman" w:cs="Times New Roman"/>
          <w:sz w:val="28"/>
          <w:szCs w:val="28"/>
        </w:rPr>
        <w:t xml:space="preserve">редупреждения выдавались в рамках статьи 391 Закона «О защите конкуренции» в адрес </w:t>
      </w:r>
      <w:r w:rsidR="00832C1A" w:rsidRPr="00F8368F">
        <w:rPr>
          <w:rFonts w:ascii="Times New Roman" w:hAnsi="Times New Roman" w:cs="Times New Roman"/>
          <w:sz w:val="28"/>
          <w:szCs w:val="28"/>
        </w:rPr>
        <w:t>хлебопекарных организаций</w:t>
      </w:r>
      <w:r w:rsidR="00F069D4" w:rsidRPr="00F8368F">
        <w:rPr>
          <w:rFonts w:ascii="Times New Roman" w:hAnsi="Times New Roman" w:cs="Times New Roman"/>
          <w:sz w:val="28"/>
          <w:szCs w:val="28"/>
        </w:rPr>
        <w:t xml:space="preserve">, в целях пресечения действий (бездействия), которые приводят </w:t>
      </w:r>
      <w:r w:rsidR="00033637" w:rsidRPr="00F8368F">
        <w:rPr>
          <w:rFonts w:ascii="Times New Roman" w:hAnsi="Times New Roman" w:cs="Times New Roman"/>
          <w:sz w:val="28"/>
          <w:szCs w:val="28"/>
        </w:rPr>
        <w:t>к ущемлению интересов покупателей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 на товарном рынке оптовых поставок хлеба и хлебобулочных изделий</w:t>
      </w:r>
      <w:r w:rsidR="00F069D4" w:rsidRPr="00F83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A9B" w:rsidRPr="00F8368F" w:rsidRDefault="001F5A9B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>Во исполнение выданных предупреждений и рекомендаций хозяйствующими субъектами оптово-отпускные цены на социальные хлеба были снижены, в том числе, до уровня цены, действовавшей до ее повышения.</w:t>
      </w:r>
    </w:p>
    <w:p w:rsidR="0019591F" w:rsidRPr="00F8368F" w:rsidRDefault="00033637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9591F" w:rsidRPr="00F8368F">
        <w:rPr>
          <w:rFonts w:ascii="Times New Roman" w:hAnsi="Times New Roman" w:cs="Times New Roman"/>
          <w:sz w:val="28"/>
          <w:szCs w:val="28"/>
        </w:rPr>
        <w:t>онтроль со стороны антимонопольных органов дает возможность защитить права неопределенного круга лиц по приобретению продуктов питания социальной направленности по приемлемым ценам.</w:t>
      </w:r>
    </w:p>
    <w:p w:rsidR="003557AF" w:rsidRPr="00F8368F" w:rsidRDefault="0019591F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8F">
        <w:rPr>
          <w:rFonts w:ascii="Times New Roman" w:hAnsi="Times New Roman" w:cs="Times New Roman"/>
          <w:sz w:val="28"/>
          <w:szCs w:val="28"/>
        </w:rPr>
        <w:t xml:space="preserve">Исполняя свои функции, </w:t>
      </w:r>
      <w:r w:rsidR="00033637" w:rsidRPr="00F8368F">
        <w:rPr>
          <w:rFonts w:ascii="Times New Roman" w:hAnsi="Times New Roman" w:cs="Times New Roman"/>
          <w:sz w:val="28"/>
          <w:szCs w:val="28"/>
        </w:rPr>
        <w:t>в соответствии с имеющимися</w:t>
      </w:r>
      <w:r w:rsidRPr="00F8368F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 w:rsidR="00033637" w:rsidRPr="00F8368F">
        <w:rPr>
          <w:rFonts w:ascii="Times New Roman" w:hAnsi="Times New Roman" w:cs="Times New Roman"/>
          <w:sz w:val="28"/>
          <w:szCs w:val="28"/>
        </w:rPr>
        <w:t>и</w:t>
      </w:r>
      <w:r w:rsidRPr="00F8368F">
        <w:rPr>
          <w:rFonts w:ascii="Times New Roman" w:hAnsi="Times New Roman" w:cs="Times New Roman"/>
          <w:sz w:val="28"/>
          <w:szCs w:val="28"/>
        </w:rPr>
        <w:t xml:space="preserve">, </w:t>
      </w:r>
      <w:r w:rsidR="00832C1A" w:rsidRPr="00F8368F">
        <w:rPr>
          <w:rFonts w:ascii="Times New Roman" w:hAnsi="Times New Roman" w:cs="Times New Roman"/>
          <w:sz w:val="28"/>
          <w:szCs w:val="28"/>
        </w:rPr>
        <w:t>антимонопольные органы</w:t>
      </w:r>
      <w:r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033637" w:rsidRPr="00F8368F">
        <w:rPr>
          <w:rFonts w:ascii="Times New Roman" w:hAnsi="Times New Roman" w:cs="Times New Roman"/>
          <w:sz w:val="28"/>
          <w:szCs w:val="28"/>
        </w:rPr>
        <w:t>и в настоящее время продолжают</w:t>
      </w:r>
      <w:r w:rsidR="003A7940" w:rsidRPr="00F8368F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285F36" w:rsidRPr="00F8368F">
        <w:rPr>
          <w:rFonts w:ascii="Times New Roman" w:hAnsi="Times New Roman" w:cs="Times New Roman"/>
          <w:sz w:val="28"/>
          <w:szCs w:val="28"/>
        </w:rPr>
        <w:t>оказ</w:t>
      </w:r>
      <w:r w:rsidR="003A7940" w:rsidRPr="00F8368F">
        <w:rPr>
          <w:rFonts w:ascii="Times New Roman" w:hAnsi="Times New Roman" w:cs="Times New Roman"/>
          <w:sz w:val="28"/>
          <w:szCs w:val="28"/>
        </w:rPr>
        <w:t>анию прямого воздействия</w:t>
      </w:r>
      <w:r w:rsidR="00285F36" w:rsidRPr="00F8368F">
        <w:rPr>
          <w:rFonts w:ascii="Times New Roman" w:hAnsi="Times New Roman" w:cs="Times New Roman"/>
          <w:sz w:val="28"/>
          <w:szCs w:val="28"/>
        </w:rPr>
        <w:t xml:space="preserve"> на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 </w:t>
      </w:r>
      <w:r w:rsidR="00285F36" w:rsidRPr="00F8368F">
        <w:rPr>
          <w:rFonts w:ascii="Times New Roman" w:hAnsi="Times New Roman" w:cs="Times New Roman"/>
          <w:sz w:val="28"/>
          <w:szCs w:val="28"/>
        </w:rPr>
        <w:t>обеспечение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 стаб</w:t>
      </w:r>
      <w:r w:rsidRPr="00F8368F">
        <w:rPr>
          <w:rFonts w:ascii="Times New Roman" w:hAnsi="Times New Roman" w:cs="Times New Roman"/>
          <w:sz w:val="28"/>
          <w:szCs w:val="28"/>
        </w:rPr>
        <w:t>ильной ситуации на рынках</w:t>
      </w:r>
      <w:r w:rsidR="00832C1A" w:rsidRPr="00F8368F">
        <w:rPr>
          <w:rFonts w:ascii="Times New Roman" w:hAnsi="Times New Roman" w:cs="Times New Roman"/>
          <w:sz w:val="28"/>
          <w:szCs w:val="28"/>
        </w:rPr>
        <w:t xml:space="preserve"> муки, хлеба и хлебобулочных изделий</w:t>
      </w:r>
      <w:r w:rsidR="00033637" w:rsidRPr="00F8368F">
        <w:rPr>
          <w:rFonts w:ascii="Times New Roman" w:hAnsi="Times New Roman" w:cs="Times New Roman"/>
          <w:sz w:val="28"/>
          <w:szCs w:val="28"/>
        </w:rPr>
        <w:t>, что ведет к повышению благосостояния населения региона</w:t>
      </w:r>
    </w:p>
    <w:p w:rsidR="003557AF" w:rsidRPr="00F8368F" w:rsidRDefault="003557AF" w:rsidP="00C83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7AF" w:rsidRPr="00F8368F" w:rsidSect="0019593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7"/>
    <w:rsid w:val="00033637"/>
    <w:rsid w:val="00102451"/>
    <w:rsid w:val="001872EE"/>
    <w:rsid w:val="0019591F"/>
    <w:rsid w:val="00195935"/>
    <w:rsid w:val="001E7129"/>
    <w:rsid w:val="001F5A9B"/>
    <w:rsid w:val="00285F36"/>
    <w:rsid w:val="002F1CA8"/>
    <w:rsid w:val="003419B3"/>
    <w:rsid w:val="003557AF"/>
    <w:rsid w:val="00357391"/>
    <w:rsid w:val="00373CC3"/>
    <w:rsid w:val="003A7940"/>
    <w:rsid w:val="003B5BB8"/>
    <w:rsid w:val="003E0369"/>
    <w:rsid w:val="003E0B06"/>
    <w:rsid w:val="00452042"/>
    <w:rsid w:val="004743F7"/>
    <w:rsid w:val="00561079"/>
    <w:rsid w:val="005B05B7"/>
    <w:rsid w:val="00635DD7"/>
    <w:rsid w:val="0066389C"/>
    <w:rsid w:val="00671A63"/>
    <w:rsid w:val="006920F1"/>
    <w:rsid w:val="006C5727"/>
    <w:rsid w:val="006D0F2E"/>
    <w:rsid w:val="00712C78"/>
    <w:rsid w:val="00767018"/>
    <w:rsid w:val="00814992"/>
    <w:rsid w:val="00832C1A"/>
    <w:rsid w:val="008366DA"/>
    <w:rsid w:val="00942255"/>
    <w:rsid w:val="009E6251"/>
    <w:rsid w:val="00A57012"/>
    <w:rsid w:val="00AC761A"/>
    <w:rsid w:val="00B53502"/>
    <w:rsid w:val="00BA5C19"/>
    <w:rsid w:val="00BC04F4"/>
    <w:rsid w:val="00BD19AA"/>
    <w:rsid w:val="00BE2D31"/>
    <w:rsid w:val="00BF792A"/>
    <w:rsid w:val="00C6762F"/>
    <w:rsid w:val="00C77E59"/>
    <w:rsid w:val="00C83BB4"/>
    <w:rsid w:val="00CB57D3"/>
    <w:rsid w:val="00CB6FB5"/>
    <w:rsid w:val="00D42A42"/>
    <w:rsid w:val="00D7400F"/>
    <w:rsid w:val="00DF070D"/>
    <w:rsid w:val="00E543F3"/>
    <w:rsid w:val="00E62FA6"/>
    <w:rsid w:val="00E72FFB"/>
    <w:rsid w:val="00E93213"/>
    <w:rsid w:val="00EF6694"/>
    <w:rsid w:val="00F069D4"/>
    <w:rsid w:val="00F34D15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9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83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9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83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F3CD-AAC7-4978-8B32-FF9C8BDC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Гладких Т.А.</dc:creator>
  <cp:lastModifiedBy>Шлеева Е.А.</cp:lastModifiedBy>
  <cp:revision>17</cp:revision>
  <cp:lastPrinted>2013-03-12T10:25:00Z</cp:lastPrinted>
  <dcterms:created xsi:type="dcterms:W3CDTF">2013-03-04T10:38:00Z</dcterms:created>
  <dcterms:modified xsi:type="dcterms:W3CDTF">2013-03-19T05:04:00Z</dcterms:modified>
</cp:coreProperties>
</file>