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75D" w:rsidRDefault="0088075D" w:rsidP="008807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 совершенствовании антимонопольного </w:t>
      </w:r>
      <w:r w:rsidRPr="0088075D">
        <w:rPr>
          <w:rFonts w:ascii="Times New Roman" w:hAnsi="Times New Roman" w:cs="Times New Roman"/>
          <w:b/>
          <w:i/>
          <w:sz w:val="28"/>
          <w:szCs w:val="28"/>
        </w:rPr>
        <w:t>регулирования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товарных рынков непроизводственных сфер деятельности в </w:t>
      </w:r>
      <w:r w:rsidRPr="0088075D">
        <w:rPr>
          <w:rFonts w:ascii="Times New Roman" w:hAnsi="Times New Roman" w:cs="Times New Roman"/>
          <w:b/>
          <w:i/>
          <w:sz w:val="28"/>
          <w:szCs w:val="28"/>
        </w:rPr>
        <w:t>рамках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осуществления Плана первоочередных мероприятий по </w:t>
      </w:r>
      <w:r w:rsidRPr="0088075D">
        <w:rPr>
          <w:rFonts w:ascii="Times New Roman" w:hAnsi="Times New Roman" w:cs="Times New Roman"/>
          <w:b/>
          <w:i/>
          <w:sz w:val="28"/>
          <w:szCs w:val="28"/>
        </w:rPr>
        <w:t>обеспечению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8075D">
        <w:rPr>
          <w:rFonts w:ascii="Times New Roman" w:hAnsi="Times New Roman" w:cs="Times New Roman"/>
          <w:b/>
          <w:i/>
          <w:sz w:val="28"/>
          <w:szCs w:val="28"/>
        </w:rPr>
        <w:t>устойчивого развития экономики и социальной стабильности в 2015 году</w:t>
      </w:r>
    </w:p>
    <w:p w:rsidR="0088075D" w:rsidRDefault="0088075D" w:rsidP="008807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75D6C" w:rsidRDefault="00675D6C" w:rsidP="0088075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8075D">
        <w:rPr>
          <w:rFonts w:ascii="Times New Roman" w:hAnsi="Times New Roman" w:cs="Times New Roman"/>
          <w:sz w:val="28"/>
          <w:szCs w:val="28"/>
        </w:rPr>
        <w:t>В</w:t>
      </w:r>
      <w:r w:rsidRPr="007B4250">
        <w:rPr>
          <w:rFonts w:ascii="Times New Roman" w:hAnsi="Times New Roman" w:cs="Times New Roman"/>
          <w:i/>
          <w:sz w:val="28"/>
          <w:szCs w:val="28"/>
        </w:rPr>
        <w:t>.</w:t>
      </w:r>
      <w:r w:rsidRPr="0088075D">
        <w:rPr>
          <w:rFonts w:ascii="Times New Roman" w:hAnsi="Times New Roman" w:cs="Times New Roman"/>
          <w:sz w:val="28"/>
          <w:szCs w:val="28"/>
        </w:rPr>
        <w:t>И. Юрасов</w:t>
      </w:r>
    </w:p>
    <w:p w:rsidR="0088075D" w:rsidRPr="0088075D" w:rsidRDefault="0088075D" w:rsidP="0088075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B4250" w:rsidRPr="0088075D" w:rsidRDefault="007B4250" w:rsidP="0088075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8075D">
        <w:rPr>
          <w:rFonts w:ascii="Times New Roman" w:hAnsi="Times New Roman" w:cs="Times New Roman"/>
          <w:sz w:val="28"/>
          <w:szCs w:val="28"/>
        </w:rPr>
        <w:t>У</w:t>
      </w:r>
      <w:r w:rsidR="00675D6C" w:rsidRPr="0088075D">
        <w:rPr>
          <w:rFonts w:ascii="Times New Roman" w:hAnsi="Times New Roman" w:cs="Times New Roman"/>
          <w:sz w:val="28"/>
          <w:szCs w:val="28"/>
        </w:rPr>
        <w:t>правлени</w:t>
      </w:r>
      <w:r w:rsidR="0088075D" w:rsidRPr="0088075D">
        <w:rPr>
          <w:rFonts w:ascii="Times New Roman" w:hAnsi="Times New Roman" w:cs="Times New Roman"/>
          <w:sz w:val="28"/>
          <w:szCs w:val="28"/>
        </w:rPr>
        <w:t>е</w:t>
      </w:r>
      <w:r w:rsidR="00675D6C" w:rsidRPr="0088075D">
        <w:rPr>
          <w:rFonts w:ascii="Times New Roman" w:hAnsi="Times New Roman" w:cs="Times New Roman"/>
          <w:sz w:val="28"/>
          <w:szCs w:val="28"/>
        </w:rPr>
        <w:t xml:space="preserve"> Федеральной </w:t>
      </w:r>
    </w:p>
    <w:p w:rsidR="00675D6C" w:rsidRDefault="00675D6C" w:rsidP="0088075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8075D">
        <w:rPr>
          <w:rFonts w:ascii="Times New Roman" w:hAnsi="Times New Roman" w:cs="Times New Roman"/>
          <w:sz w:val="28"/>
          <w:szCs w:val="28"/>
        </w:rPr>
        <w:t>антимонопольной службы</w:t>
      </w:r>
      <w:r w:rsidR="007B4250" w:rsidRPr="0088075D">
        <w:rPr>
          <w:rFonts w:ascii="Times New Roman" w:hAnsi="Times New Roman" w:cs="Times New Roman"/>
          <w:sz w:val="28"/>
          <w:szCs w:val="28"/>
        </w:rPr>
        <w:t xml:space="preserve"> </w:t>
      </w:r>
      <w:r w:rsidRPr="0088075D">
        <w:rPr>
          <w:rFonts w:ascii="Times New Roman" w:hAnsi="Times New Roman" w:cs="Times New Roman"/>
          <w:sz w:val="28"/>
          <w:szCs w:val="28"/>
        </w:rPr>
        <w:t>по Орловской области</w:t>
      </w:r>
    </w:p>
    <w:p w:rsidR="0088075D" w:rsidRPr="0088075D" w:rsidRDefault="0088075D" w:rsidP="0088075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75D6C" w:rsidRPr="0088075D" w:rsidRDefault="00675D6C" w:rsidP="0088075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8075D">
        <w:rPr>
          <w:rFonts w:ascii="Times New Roman" w:hAnsi="Times New Roman" w:cs="Times New Roman"/>
          <w:sz w:val="28"/>
          <w:szCs w:val="28"/>
        </w:rPr>
        <w:t>г. Орел, Россия</w:t>
      </w:r>
    </w:p>
    <w:p w:rsidR="007B4250" w:rsidRDefault="007B4250" w:rsidP="0088075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B4250" w:rsidRDefault="0088075D" w:rsidP="00880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июле 2015 года антимонопольное ведомство Российской федерации отмечает свое 25-летие.</w:t>
      </w:r>
    </w:p>
    <w:p w:rsidR="0088075D" w:rsidRDefault="0088075D" w:rsidP="00880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1990 году был создан первый Федеральный антимонопольный орган -  Государственный комитет РСФСР по антимонопольной политике и поддержке новых экономических структур (ГКАП России) во исполнение Закона РСФСР от 14 июля 1990 года «О республиканских министерствах и государственных комитетах РСФСР».</w:t>
      </w:r>
    </w:p>
    <w:p w:rsidR="0088075D" w:rsidRDefault="0088075D" w:rsidP="00880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четверть века менялась структура антимонопольного ведомства и его название:</w:t>
      </w:r>
    </w:p>
    <w:p w:rsidR="001C7E86" w:rsidRPr="001C7E86" w:rsidRDefault="001C7E86" w:rsidP="001C7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86">
        <w:rPr>
          <w:rFonts w:ascii="Times New Roman" w:hAnsi="Times New Roman" w:cs="Times New Roman"/>
          <w:sz w:val="28"/>
          <w:szCs w:val="28"/>
        </w:rPr>
        <w:t>1990 г.: Государственный комитет РСФСР по антимонопольной политике и поддержке новых экономических структур (ГКАП);</w:t>
      </w:r>
    </w:p>
    <w:p w:rsidR="001C7E86" w:rsidRPr="001C7E86" w:rsidRDefault="001C7E86" w:rsidP="001C7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86">
        <w:rPr>
          <w:rFonts w:ascii="Times New Roman" w:hAnsi="Times New Roman" w:cs="Times New Roman"/>
          <w:sz w:val="28"/>
          <w:szCs w:val="28"/>
        </w:rPr>
        <w:t>1997 г.: Государственный антимонопольный комитет (ГАК);</w:t>
      </w:r>
    </w:p>
    <w:p w:rsidR="001C7E86" w:rsidRPr="001C7E86" w:rsidRDefault="001C7E86" w:rsidP="001C7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86">
        <w:rPr>
          <w:rFonts w:ascii="Times New Roman" w:hAnsi="Times New Roman" w:cs="Times New Roman"/>
          <w:sz w:val="28"/>
          <w:szCs w:val="28"/>
        </w:rPr>
        <w:t>1998 г.: Министерство по антимонопольной политике и поддержке предпринимательства (МАП);</w:t>
      </w:r>
    </w:p>
    <w:p w:rsidR="0088075D" w:rsidRDefault="001C7E86" w:rsidP="001C7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86">
        <w:rPr>
          <w:rFonts w:ascii="Times New Roman" w:hAnsi="Times New Roman" w:cs="Times New Roman"/>
          <w:sz w:val="28"/>
          <w:szCs w:val="28"/>
        </w:rPr>
        <w:t>2004 г.: Федеральная антимонопольная служба (ФАС России).</w:t>
      </w:r>
    </w:p>
    <w:p w:rsidR="001C7E86" w:rsidRDefault="001C7E86" w:rsidP="001C7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всех этапах своего становления и развития антимонопольное ведомство Российской Федерации всегда </w:t>
      </w:r>
      <w:r w:rsidR="002241D9">
        <w:rPr>
          <w:rFonts w:ascii="Times New Roman" w:hAnsi="Times New Roman" w:cs="Times New Roman"/>
          <w:sz w:val="28"/>
          <w:szCs w:val="28"/>
        </w:rPr>
        <w:t>защищало и отстаивало принципы свободной</w:t>
      </w:r>
      <w:r w:rsidR="00EF09C4">
        <w:rPr>
          <w:rFonts w:ascii="Times New Roman" w:hAnsi="Times New Roman" w:cs="Times New Roman"/>
          <w:sz w:val="28"/>
          <w:szCs w:val="28"/>
        </w:rPr>
        <w:t xml:space="preserve"> и добросовестной</w:t>
      </w:r>
      <w:r w:rsidR="002241D9">
        <w:rPr>
          <w:rFonts w:ascii="Times New Roman" w:hAnsi="Times New Roman" w:cs="Times New Roman"/>
          <w:sz w:val="28"/>
          <w:szCs w:val="28"/>
        </w:rPr>
        <w:t xml:space="preserve"> конкуренции и защиты предпринимательства.</w:t>
      </w:r>
    </w:p>
    <w:p w:rsidR="002241D9" w:rsidRDefault="002241D9" w:rsidP="00224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конкурентной среды на товарных и финансовых рын</w:t>
      </w:r>
      <w:r w:rsidR="001B2DA6">
        <w:rPr>
          <w:rFonts w:ascii="Times New Roman" w:hAnsi="Times New Roman" w:cs="Times New Roman"/>
          <w:sz w:val="28"/>
          <w:szCs w:val="28"/>
        </w:rPr>
        <w:t>ках всегда находилось на под пристальным</w:t>
      </w:r>
      <w:r>
        <w:rPr>
          <w:rFonts w:ascii="Times New Roman" w:hAnsi="Times New Roman" w:cs="Times New Roman"/>
          <w:sz w:val="28"/>
          <w:szCs w:val="28"/>
        </w:rPr>
        <w:t xml:space="preserve"> вниманием Орловского УФАС России (далее – Управление, антимонопольный орган). Состояние конкуренции на товарных рынках непроизводственной сферы</w:t>
      </w:r>
      <w:r w:rsidR="001B2DA6">
        <w:rPr>
          <w:rFonts w:ascii="Times New Roman" w:hAnsi="Times New Roman" w:cs="Times New Roman"/>
          <w:sz w:val="28"/>
          <w:szCs w:val="28"/>
        </w:rPr>
        <w:t xml:space="preserve"> региона</w:t>
      </w:r>
      <w:r>
        <w:rPr>
          <w:rFonts w:ascii="Times New Roman" w:hAnsi="Times New Roman" w:cs="Times New Roman"/>
          <w:sz w:val="28"/>
          <w:szCs w:val="28"/>
        </w:rPr>
        <w:t xml:space="preserve"> оценивается антимонопольным органом как развитое. Поэтому, как показывает практика, заявлений и жалоб от граждан, хозяйствующих субъектов на противоправные действия, наруш</w:t>
      </w:r>
      <w:r w:rsidR="001B2DA6">
        <w:rPr>
          <w:rFonts w:ascii="Times New Roman" w:hAnsi="Times New Roman" w:cs="Times New Roman"/>
          <w:sz w:val="28"/>
          <w:szCs w:val="28"/>
        </w:rPr>
        <w:t>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DA6">
        <w:rPr>
          <w:rFonts w:ascii="Times New Roman" w:hAnsi="Times New Roman" w:cs="Times New Roman"/>
          <w:sz w:val="28"/>
          <w:szCs w:val="28"/>
        </w:rPr>
        <w:t>антимонопольное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1B2DA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на товарных рынках непроизводственной сферы поступало в Управление одно-два за год. Исключение</w:t>
      </w:r>
      <w:r w:rsidR="001B2DA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стал лишь 2014 год: в этом году по рынку страховых ус</w:t>
      </w:r>
      <w:r w:rsidR="001B2DA6">
        <w:rPr>
          <w:rFonts w:ascii="Times New Roman" w:hAnsi="Times New Roman" w:cs="Times New Roman"/>
          <w:sz w:val="28"/>
          <w:szCs w:val="28"/>
        </w:rPr>
        <w:t>луг в Управление поступило 33 письменных</w:t>
      </w:r>
      <w:r>
        <w:rPr>
          <w:rFonts w:ascii="Times New Roman" w:hAnsi="Times New Roman" w:cs="Times New Roman"/>
          <w:sz w:val="28"/>
          <w:szCs w:val="28"/>
        </w:rPr>
        <w:t xml:space="preserve"> обращения граждан, по продовол</w:t>
      </w:r>
      <w:r w:rsidR="001B2DA6">
        <w:rPr>
          <w:rFonts w:ascii="Times New Roman" w:hAnsi="Times New Roman" w:cs="Times New Roman"/>
          <w:sz w:val="28"/>
          <w:szCs w:val="28"/>
        </w:rPr>
        <w:t xml:space="preserve">ьственным рынкам 96 </w:t>
      </w:r>
      <w:r w:rsidR="001B2DA6">
        <w:rPr>
          <w:rFonts w:ascii="Times New Roman" w:hAnsi="Times New Roman" w:cs="Times New Roman"/>
          <w:sz w:val="28"/>
          <w:szCs w:val="28"/>
        </w:rPr>
        <w:lastRenderedPageBreak/>
        <w:t>обращений. По товарным рынкам</w:t>
      </w:r>
      <w:r>
        <w:rPr>
          <w:rFonts w:ascii="Times New Roman" w:hAnsi="Times New Roman" w:cs="Times New Roman"/>
          <w:sz w:val="28"/>
          <w:szCs w:val="28"/>
        </w:rPr>
        <w:t xml:space="preserve"> других сфер обслуживания, туризма и сервиса обращений не поступало.</w:t>
      </w:r>
    </w:p>
    <w:p w:rsidR="00A57AFA" w:rsidRDefault="00A57AFA" w:rsidP="00A57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обращения рассмотрены и по ним приняты меры антимонопольного реагирования.</w:t>
      </w:r>
      <w:r w:rsidR="00F14B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Например, по обращениям на рынке страховых услуг выдано пять предупреждений, направлена одна рекомендация, возбуждено одно дело. На товарном рынке продовольственных товаров</w:t>
      </w:r>
      <w:r w:rsidR="00F14BA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4BA3">
        <w:rPr>
          <w:rFonts w:ascii="Times New Roman" w:hAnsi="Times New Roman" w:cs="Times New Roman"/>
          <w:sz w:val="28"/>
          <w:szCs w:val="28"/>
        </w:rPr>
        <w:t>возбуждено 9 административных производств, выдано рекомендаций – 4, наложено 2</w:t>
      </w:r>
      <w:r w:rsidR="00C60255">
        <w:rPr>
          <w:rFonts w:ascii="Times New Roman" w:hAnsi="Times New Roman" w:cs="Times New Roman"/>
          <w:sz w:val="28"/>
          <w:szCs w:val="28"/>
        </w:rPr>
        <w:t xml:space="preserve"> штрафа, объявлено 7 замечаний.</w:t>
      </w:r>
    </w:p>
    <w:p w:rsidR="00C60255" w:rsidRDefault="00C60255" w:rsidP="00A57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половина 2014 года</w:t>
      </w:r>
      <w:r w:rsidR="001B2DA6">
        <w:rPr>
          <w:rFonts w:ascii="Times New Roman" w:hAnsi="Times New Roman" w:cs="Times New Roman"/>
          <w:sz w:val="28"/>
          <w:szCs w:val="28"/>
        </w:rPr>
        <w:t xml:space="preserve"> и начало 2015 года</w:t>
      </w:r>
      <w:r>
        <w:rPr>
          <w:rFonts w:ascii="Times New Roman" w:hAnsi="Times New Roman" w:cs="Times New Roman"/>
          <w:sz w:val="28"/>
          <w:szCs w:val="28"/>
        </w:rPr>
        <w:t xml:space="preserve"> характеризовал</w:t>
      </w:r>
      <w:r w:rsidR="001B2DA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сь ростом цен на продовольственные товары и усилением антимонопольного контроля на продовольственных рынках.</w:t>
      </w:r>
    </w:p>
    <w:p w:rsidR="002241D9" w:rsidRDefault="001B2DA6" w:rsidP="001C7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времени, начиная с августа 2014 года по 31 декабря 2014 года рассмотрено 96 обращений граждан, проведена 91 проверка, направлено </w:t>
      </w:r>
      <w:r w:rsidR="005405D5">
        <w:rPr>
          <w:rFonts w:ascii="Times New Roman" w:hAnsi="Times New Roman" w:cs="Times New Roman"/>
          <w:sz w:val="28"/>
          <w:szCs w:val="28"/>
        </w:rPr>
        <w:t>5</w:t>
      </w:r>
      <w:r w:rsidR="00EF09C4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5405D5">
        <w:rPr>
          <w:rFonts w:ascii="Times New Roman" w:hAnsi="Times New Roman" w:cs="Times New Roman"/>
          <w:sz w:val="28"/>
          <w:szCs w:val="28"/>
        </w:rPr>
        <w:t>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органы прокуратуры.</w:t>
      </w:r>
    </w:p>
    <w:p w:rsidR="001B2DA6" w:rsidRDefault="001B2DA6" w:rsidP="001C7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первый квартал 2015 года было рассмотрено </w:t>
      </w:r>
      <w:r w:rsidR="00EF09C4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 обращений граждан, проведено </w:t>
      </w:r>
      <w:r w:rsidR="00EF09C4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проверок, </w:t>
      </w:r>
      <w:r w:rsidR="00EF09C4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материалов направлено в органы прокуратуры. Производство по антимонопольным делам не возбуждалось, т.к. товарные рынки продовольственных товаров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конкурентны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B2DA6" w:rsidRDefault="001B2DA6" w:rsidP="001C7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антимонопольное ведомство работает не только над усилением мер антимонопольного контроля и реагирования. Так, например, Федеральная антимонопольная служба разработала проект Федерального Закона «О вн</w:t>
      </w:r>
      <w:r w:rsidR="00ED0BAB">
        <w:rPr>
          <w:rFonts w:ascii="Times New Roman" w:hAnsi="Times New Roman" w:cs="Times New Roman"/>
          <w:sz w:val="28"/>
          <w:szCs w:val="28"/>
        </w:rPr>
        <w:t>есении изменений в Федеральный З</w:t>
      </w:r>
      <w:r>
        <w:rPr>
          <w:rFonts w:ascii="Times New Roman" w:hAnsi="Times New Roman" w:cs="Times New Roman"/>
          <w:sz w:val="28"/>
          <w:szCs w:val="28"/>
        </w:rPr>
        <w:t xml:space="preserve">акон «О защите </w:t>
      </w:r>
      <w:r w:rsidR="00ED0BAB">
        <w:rPr>
          <w:rFonts w:ascii="Times New Roman" w:hAnsi="Times New Roman" w:cs="Times New Roman"/>
          <w:sz w:val="28"/>
          <w:szCs w:val="28"/>
        </w:rPr>
        <w:t>конкуренции» и иные законо</w:t>
      </w:r>
      <w:r w:rsidR="007C7EAF">
        <w:rPr>
          <w:rFonts w:ascii="Times New Roman" w:hAnsi="Times New Roman" w:cs="Times New Roman"/>
          <w:sz w:val="28"/>
          <w:szCs w:val="28"/>
        </w:rPr>
        <w:t>дательные акты Российской Федерации». Законопроект разработан в целях реализации пункта 25 Плана первоочередных мероприятий по обеспечению устойчивого развития экономики и социальной стабильности в 2015 году, утвержденного распоряжением Правительства Российской Федерации от 27 января 2015 года № 98-р.</w:t>
      </w:r>
    </w:p>
    <w:p w:rsidR="00D65AE0" w:rsidRPr="00D65AE0" w:rsidRDefault="00D65AE0" w:rsidP="00D65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AE0">
        <w:rPr>
          <w:rFonts w:ascii="Times New Roman" w:hAnsi="Times New Roman" w:cs="Times New Roman"/>
          <w:sz w:val="28"/>
          <w:szCs w:val="28"/>
        </w:rPr>
        <w:t>Законопроектом предлагает</w:t>
      </w:r>
      <w:r>
        <w:rPr>
          <w:rFonts w:ascii="Times New Roman" w:hAnsi="Times New Roman" w:cs="Times New Roman"/>
          <w:sz w:val="28"/>
          <w:szCs w:val="28"/>
        </w:rPr>
        <w:t>ся исключить из Закона о защите</w:t>
      </w:r>
      <w:r w:rsidRPr="00D65AE0">
        <w:rPr>
          <w:rFonts w:ascii="Times New Roman" w:hAnsi="Times New Roman" w:cs="Times New Roman"/>
          <w:sz w:val="28"/>
          <w:szCs w:val="28"/>
        </w:rPr>
        <w:t xml:space="preserve"> конкуренции возможность пр</w:t>
      </w:r>
      <w:r>
        <w:rPr>
          <w:rFonts w:ascii="Times New Roman" w:hAnsi="Times New Roman" w:cs="Times New Roman"/>
          <w:sz w:val="28"/>
          <w:szCs w:val="28"/>
        </w:rPr>
        <w:t xml:space="preserve">изнания доминирующего положения </w:t>
      </w:r>
      <w:r w:rsidRPr="00D65AE0">
        <w:rPr>
          <w:rFonts w:ascii="Times New Roman" w:hAnsi="Times New Roman" w:cs="Times New Roman"/>
          <w:sz w:val="28"/>
          <w:szCs w:val="28"/>
        </w:rPr>
        <w:t>хозяйствующего субъекта, если его доля на рынке определенного товара не превышает 35%, за исключением случаев коллективного доминирования,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AE0">
        <w:rPr>
          <w:rFonts w:ascii="Times New Roman" w:hAnsi="Times New Roman" w:cs="Times New Roman"/>
          <w:sz w:val="28"/>
          <w:szCs w:val="28"/>
        </w:rPr>
        <w:t>также случаев, прямо предусмотренн</w:t>
      </w:r>
      <w:r>
        <w:rPr>
          <w:rFonts w:ascii="Times New Roman" w:hAnsi="Times New Roman" w:cs="Times New Roman"/>
          <w:sz w:val="28"/>
          <w:szCs w:val="28"/>
        </w:rPr>
        <w:t xml:space="preserve">ых законодательством Российской </w:t>
      </w:r>
      <w:r w:rsidRPr="00D65AE0">
        <w:rPr>
          <w:rFonts w:ascii="Times New Roman" w:hAnsi="Times New Roman" w:cs="Times New Roman"/>
          <w:sz w:val="28"/>
          <w:szCs w:val="28"/>
        </w:rPr>
        <w:t>Федерации.</w:t>
      </w:r>
    </w:p>
    <w:p w:rsidR="007C7EAF" w:rsidRDefault="00D65AE0" w:rsidP="00D65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AE0">
        <w:rPr>
          <w:rFonts w:ascii="Times New Roman" w:hAnsi="Times New Roman" w:cs="Times New Roman"/>
          <w:sz w:val="28"/>
          <w:szCs w:val="28"/>
        </w:rPr>
        <w:t xml:space="preserve">Также законопроект дополняет Закон о защите конкуренции новыми нормами, в соответствии с которыми не может быть признано доминирующим положение хозяйствующего субъекта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65AE0">
        <w:rPr>
          <w:rFonts w:ascii="Times New Roman" w:hAnsi="Times New Roman" w:cs="Times New Roman"/>
          <w:sz w:val="28"/>
          <w:szCs w:val="28"/>
        </w:rPr>
        <w:t xml:space="preserve"> юридического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AE0">
        <w:rPr>
          <w:rFonts w:ascii="Times New Roman" w:hAnsi="Times New Roman" w:cs="Times New Roman"/>
          <w:sz w:val="28"/>
          <w:szCs w:val="28"/>
        </w:rPr>
        <w:t>лица, учредителем которого являются одно физическое лицо или несколько физических лиц, если выручка от реализации товаров (работ, услуг) за предшествующий календарный год та</w:t>
      </w:r>
      <w:r w:rsidR="00EF09C4">
        <w:rPr>
          <w:rFonts w:ascii="Times New Roman" w:hAnsi="Times New Roman" w:cs="Times New Roman"/>
          <w:sz w:val="28"/>
          <w:szCs w:val="28"/>
        </w:rPr>
        <w:t>кого хозяйствующего</w:t>
      </w:r>
      <w:r w:rsidRPr="00D65AE0">
        <w:rPr>
          <w:rFonts w:ascii="Times New Roman" w:hAnsi="Times New Roman" w:cs="Times New Roman"/>
          <w:sz w:val="28"/>
          <w:szCs w:val="28"/>
        </w:rPr>
        <w:t xml:space="preserve"> субъекта не превышает четырехсот миллионов рублей.</w:t>
      </w:r>
    </w:p>
    <w:p w:rsidR="001B2DA6" w:rsidRDefault="00D65AE0" w:rsidP="00D65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AE0">
        <w:rPr>
          <w:rFonts w:ascii="Times New Roman" w:hAnsi="Times New Roman" w:cs="Times New Roman"/>
          <w:sz w:val="28"/>
          <w:szCs w:val="28"/>
        </w:rPr>
        <w:t xml:space="preserve">Законопроектом также предусмотрено, что не будет признаваться доминирующим положение хозяйствующего субъекта - индивидуального </w:t>
      </w:r>
      <w:r w:rsidRPr="00D65AE0">
        <w:rPr>
          <w:rFonts w:ascii="Times New Roman" w:hAnsi="Times New Roman" w:cs="Times New Roman"/>
          <w:sz w:val="28"/>
          <w:szCs w:val="28"/>
        </w:rPr>
        <w:lastRenderedPageBreak/>
        <w:t>предпринимателя, который не входит в</w:t>
      </w:r>
      <w:r>
        <w:rPr>
          <w:rFonts w:ascii="Times New Roman" w:hAnsi="Times New Roman" w:cs="Times New Roman"/>
          <w:sz w:val="28"/>
          <w:szCs w:val="28"/>
        </w:rPr>
        <w:t xml:space="preserve"> одну группу лиц по основаниям, п</w:t>
      </w:r>
      <w:r w:rsidRPr="00D65AE0">
        <w:rPr>
          <w:rFonts w:ascii="Times New Roman" w:hAnsi="Times New Roman" w:cs="Times New Roman"/>
          <w:sz w:val="28"/>
          <w:szCs w:val="28"/>
        </w:rPr>
        <w:t>редусмотренным частью 1 статьи 9 Закона о защите конкуре</w:t>
      </w:r>
      <w:r>
        <w:rPr>
          <w:rFonts w:ascii="Times New Roman" w:hAnsi="Times New Roman" w:cs="Times New Roman"/>
          <w:sz w:val="28"/>
          <w:szCs w:val="28"/>
        </w:rPr>
        <w:t xml:space="preserve">нции, с </w:t>
      </w:r>
      <w:r w:rsidRPr="00D65AE0">
        <w:rPr>
          <w:rFonts w:ascii="Times New Roman" w:hAnsi="Times New Roman" w:cs="Times New Roman"/>
          <w:sz w:val="28"/>
          <w:szCs w:val="28"/>
        </w:rPr>
        <w:t>другим хозяйствующим субъектом (другими хозяйствующими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AE0">
        <w:rPr>
          <w:rFonts w:ascii="Times New Roman" w:hAnsi="Times New Roman" w:cs="Times New Roman"/>
          <w:sz w:val="28"/>
          <w:szCs w:val="28"/>
        </w:rPr>
        <w:t>субъектами), если выручка такого индивидуального предпринимателя за предшествующий календарный год не превышает четырехсот миллионов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5AE0" w:rsidRDefault="00D65AE0" w:rsidP="00D65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AE0">
        <w:rPr>
          <w:rFonts w:ascii="Times New Roman" w:hAnsi="Times New Roman" w:cs="Times New Roman"/>
          <w:sz w:val="28"/>
          <w:szCs w:val="28"/>
        </w:rPr>
        <w:t>В целях уменьшения административной нагрузки на хозяйствующие субъекты законопроектом предлагается исключить полномочие ФАС России по ведению реестра хозяйствующих субъектов, имеющих долю на рынке определенного товара в размере более чем тридцать пять процентов или занимающих доминирующее положение на рынке определенного товара, если в отношении такого рынка другими федеральными законами, в целях их применения, установлены случаи признания доминирующим положения хозяйствующих субъектов.</w:t>
      </w:r>
    </w:p>
    <w:p w:rsidR="00D65AE0" w:rsidRPr="0008199F" w:rsidRDefault="00D65AE0" w:rsidP="00D65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Вносятся другие изменения, снижающие административную нагрузку на малый бизнес, что, безусловно, будет способствовать его более активной экономической деятельности.</w:t>
      </w:r>
    </w:p>
    <w:p w:rsidR="00183618" w:rsidRPr="0008199F" w:rsidRDefault="00183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83618" w:rsidRPr="0008199F" w:rsidSect="0018361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450F38"/>
    <w:multiLevelType w:val="hybridMultilevel"/>
    <w:tmpl w:val="750E0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D6C"/>
    <w:rsid w:val="0003047C"/>
    <w:rsid w:val="0008199F"/>
    <w:rsid w:val="00096023"/>
    <w:rsid w:val="000F6FCF"/>
    <w:rsid w:val="00130C8C"/>
    <w:rsid w:val="001671C0"/>
    <w:rsid w:val="00183618"/>
    <w:rsid w:val="001B2DA6"/>
    <w:rsid w:val="001C7E86"/>
    <w:rsid w:val="00204715"/>
    <w:rsid w:val="002241D9"/>
    <w:rsid w:val="00240F5D"/>
    <w:rsid w:val="002931A8"/>
    <w:rsid w:val="00453306"/>
    <w:rsid w:val="005405D5"/>
    <w:rsid w:val="00614580"/>
    <w:rsid w:val="00675D6C"/>
    <w:rsid w:val="006D0E4B"/>
    <w:rsid w:val="006F4B23"/>
    <w:rsid w:val="006F5356"/>
    <w:rsid w:val="007810CA"/>
    <w:rsid w:val="00786831"/>
    <w:rsid w:val="007B4250"/>
    <w:rsid w:val="007C7EAF"/>
    <w:rsid w:val="00803B41"/>
    <w:rsid w:val="0088075D"/>
    <w:rsid w:val="00884CF0"/>
    <w:rsid w:val="008E3782"/>
    <w:rsid w:val="00961F67"/>
    <w:rsid w:val="009A4AE4"/>
    <w:rsid w:val="009B18FE"/>
    <w:rsid w:val="00A13ADC"/>
    <w:rsid w:val="00A57AFA"/>
    <w:rsid w:val="00B46976"/>
    <w:rsid w:val="00B56713"/>
    <w:rsid w:val="00B94014"/>
    <w:rsid w:val="00C60255"/>
    <w:rsid w:val="00CC088D"/>
    <w:rsid w:val="00D65AE0"/>
    <w:rsid w:val="00DA1F34"/>
    <w:rsid w:val="00DB6392"/>
    <w:rsid w:val="00DE1B8F"/>
    <w:rsid w:val="00DF631B"/>
    <w:rsid w:val="00E062A8"/>
    <w:rsid w:val="00E24DF0"/>
    <w:rsid w:val="00E44A82"/>
    <w:rsid w:val="00E57851"/>
    <w:rsid w:val="00ED0BAB"/>
    <w:rsid w:val="00EF09C4"/>
    <w:rsid w:val="00F14BA3"/>
    <w:rsid w:val="00F31F90"/>
    <w:rsid w:val="00FF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44BBD-AAE5-4300-AAF1-17E0147D0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4A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3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31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 А.В.</dc:creator>
  <cp:keywords/>
  <dc:description/>
  <cp:lastModifiedBy>Фролов А.В.</cp:lastModifiedBy>
  <cp:revision>30</cp:revision>
  <cp:lastPrinted>2015-04-17T12:20:00Z</cp:lastPrinted>
  <dcterms:created xsi:type="dcterms:W3CDTF">2015-04-16T10:31:00Z</dcterms:created>
  <dcterms:modified xsi:type="dcterms:W3CDTF">2015-04-21T06:40:00Z</dcterms:modified>
</cp:coreProperties>
</file>