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C1" w:rsidRPr="000648C1" w:rsidRDefault="000648C1" w:rsidP="000648C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48C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А.Н. Кирьянов </w:t>
      </w:r>
    </w:p>
    <w:p w:rsidR="000648C1" w:rsidRPr="000648C1" w:rsidRDefault="000648C1" w:rsidP="000648C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48C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Заместитель руководителя Управления Федеральной </w:t>
      </w:r>
    </w:p>
    <w:p w:rsidR="000648C1" w:rsidRPr="000648C1" w:rsidRDefault="000648C1" w:rsidP="000648C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48C1">
        <w:rPr>
          <w:rFonts w:ascii="Times New Roman" w:eastAsia="Times New Roman" w:hAnsi="Times New Roman" w:cs="Times New Roman"/>
          <w:b/>
          <w:i/>
          <w:sz w:val="28"/>
          <w:szCs w:val="28"/>
        </w:rPr>
        <w:t>антимонопольной службы по Орловской области</w:t>
      </w:r>
    </w:p>
    <w:p w:rsidR="000648C1" w:rsidRPr="000648C1" w:rsidRDefault="000648C1" w:rsidP="000648C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48C1">
        <w:rPr>
          <w:rFonts w:ascii="Times New Roman" w:eastAsia="Times New Roman" w:hAnsi="Times New Roman" w:cs="Times New Roman"/>
          <w:b/>
          <w:i/>
          <w:sz w:val="28"/>
          <w:szCs w:val="28"/>
        </w:rPr>
        <w:t>г. Орел, Российская Федерация</w:t>
      </w:r>
    </w:p>
    <w:p w:rsidR="000648C1" w:rsidRPr="000648C1" w:rsidRDefault="000648C1" w:rsidP="000648C1">
      <w:pPr>
        <w:rPr>
          <w:rFonts w:ascii="Calibri" w:eastAsia="Times New Roman" w:hAnsi="Calibri" w:cs="Times New Roman"/>
        </w:rPr>
      </w:pPr>
    </w:p>
    <w:p w:rsidR="000648C1" w:rsidRPr="000648C1" w:rsidRDefault="000648C1" w:rsidP="000648C1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М.В.</w:t>
      </w:r>
      <w:r w:rsidR="00AF3B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Губчевская</w:t>
      </w:r>
      <w:proofErr w:type="spellEnd"/>
    </w:p>
    <w:p w:rsidR="000648C1" w:rsidRPr="000648C1" w:rsidRDefault="000648C1" w:rsidP="000648C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 специалист - эксперт</w:t>
      </w:r>
      <w:r w:rsidRPr="000648C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Управления Федеральной </w:t>
      </w:r>
    </w:p>
    <w:p w:rsidR="000648C1" w:rsidRPr="000648C1" w:rsidRDefault="000648C1" w:rsidP="000648C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48C1">
        <w:rPr>
          <w:rFonts w:ascii="Times New Roman" w:eastAsia="Times New Roman" w:hAnsi="Times New Roman" w:cs="Times New Roman"/>
          <w:b/>
          <w:i/>
          <w:sz w:val="28"/>
          <w:szCs w:val="28"/>
        </w:rPr>
        <w:t>антимонопольной службы по Орловской области</w:t>
      </w:r>
    </w:p>
    <w:p w:rsidR="000648C1" w:rsidRPr="000648C1" w:rsidRDefault="000648C1" w:rsidP="000648C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48C1">
        <w:rPr>
          <w:rFonts w:ascii="Times New Roman" w:eastAsia="Times New Roman" w:hAnsi="Times New Roman" w:cs="Times New Roman"/>
          <w:b/>
          <w:i/>
          <w:sz w:val="28"/>
          <w:szCs w:val="28"/>
        </w:rPr>
        <w:t>г. Орел, Российская Федерация</w:t>
      </w:r>
    </w:p>
    <w:p w:rsidR="000648C1" w:rsidRPr="000648C1" w:rsidRDefault="000648C1" w:rsidP="000648C1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648C1" w:rsidRPr="000648C1" w:rsidRDefault="000648C1" w:rsidP="000648C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B2610" w:rsidRDefault="004B2610" w:rsidP="004B2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610">
        <w:rPr>
          <w:rFonts w:ascii="Times New Roman" w:hAnsi="Times New Roman" w:cs="Times New Roman"/>
          <w:b/>
          <w:sz w:val="28"/>
          <w:szCs w:val="28"/>
        </w:rPr>
        <w:t>Реклама как объект гражданских прав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648C1" w:rsidRDefault="004B2610" w:rsidP="004B26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B2610">
        <w:rPr>
          <w:rFonts w:ascii="Times New Roman" w:eastAsia="Calibri" w:hAnsi="Times New Roman" w:cs="Times New Roman"/>
          <w:b/>
          <w:sz w:val="28"/>
          <w:szCs w:val="28"/>
        </w:rPr>
        <w:t>пециализаци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я </w:t>
      </w:r>
      <w:r w:rsidR="000A58B9">
        <w:rPr>
          <w:rFonts w:ascii="Times New Roman" w:eastAsia="Calibri" w:hAnsi="Times New Roman" w:cs="Times New Roman"/>
          <w:b/>
          <w:sz w:val="28"/>
          <w:szCs w:val="28"/>
        </w:rPr>
        <w:t>Орловского УФАС России и достижения</w:t>
      </w:r>
      <w:r w:rsidR="000648C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B2610" w:rsidRPr="000648C1" w:rsidRDefault="004B2610" w:rsidP="004B26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2610" w:rsidRPr="004B2610" w:rsidRDefault="004B2610" w:rsidP="004B261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60F19"/>
          <w:sz w:val="28"/>
          <w:szCs w:val="28"/>
          <w:lang w:eastAsia="ru-RU"/>
        </w:rPr>
      </w:pPr>
      <w:r w:rsidRPr="004B2610">
        <w:rPr>
          <w:rFonts w:ascii="Times New Roman" w:eastAsia="Times New Roman" w:hAnsi="Times New Roman" w:cs="Times New Roman"/>
          <w:color w:val="160F19"/>
          <w:sz w:val="28"/>
          <w:szCs w:val="28"/>
          <w:lang w:eastAsia="ru-RU"/>
        </w:rPr>
        <w:t>Важнейшую роль в правовом регулировании рекламной деятельности играет гражданское право – система правовых норм, регулирующих на началах юридического равенства сторон имущественные и личные неимущественные отношения. Эта отрасль права устанавливает базовые правила поведения экономических субъектов в условиях рыночной экономики, регулирует отношения собственности, договорные связи участников, упорядочивает имущественные отношения хозяйствующих субъектов.</w:t>
      </w:r>
    </w:p>
    <w:p w:rsidR="004B2610" w:rsidRPr="004B2610" w:rsidRDefault="004B2610" w:rsidP="004B261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60F19"/>
          <w:sz w:val="28"/>
          <w:szCs w:val="28"/>
          <w:lang w:eastAsia="ru-RU"/>
        </w:rPr>
      </w:pPr>
      <w:r w:rsidRPr="004B2610">
        <w:rPr>
          <w:rFonts w:ascii="Times New Roman" w:eastAsia="Times New Roman" w:hAnsi="Times New Roman" w:cs="Times New Roman"/>
          <w:color w:val="160F19"/>
          <w:sz w:val="28"/>
          <w:szCs w:val="28"/>
          <w:lang w:eastAsia="ru-RU"/>
        </w:rPr>
        <w:t xml:space="preserve">Важнейшими принципами </w:t>
      </w:r>
      <w:r w:rsidR="002A2682">
        <w:rPr>
          <w:rFonts w:ascii="Times New Roman" w:eastAsia="Times New Roman" w:hAnsi="Times New Roman" w:cs="Times New Roman"/>
          <w:color w:val="160F19"/>
          <w:sz w:val="28"/>
          <w:szCs w:val="28"/>
          <w:lang w:eastAsia="ru-RU"/>
        </w:rPr>
        <w:t xml:space="preserve">данной отрасли </w:t>
      </w:r>
      <w:r w:rsidRPr="004B2610">
        <w:rPr>
          <w:rFonts w:ascii="Times New Roman" w:eastAsia="Times New Roman" w:hAnsi="Times New Roman" w:cs="Times New Roman"/>
          <w:color w:val="160F19"/>
          <w:sz w:val="28"/>
          <w:szCs w:val="28"/>
          <w:lang w:eastAsia="ru-RU"/>
        </w:rPr>
        <w:t>права являются следующие:</w:t>
      </w:r>
    </w:p>
    <w:p w:rsidR="004B2610" w:rsidRPr="004B2610" w:rsidRDefault="004B2610" w:rsidP="004B261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60F19"/>
          <w:sz w:val="28"/>
          <w:szCs w:val="28"/>
          <w:lang w:eastAsia="ru-RU"/>
        </w:rPr>
      </w:pPr>
      <w:r w:rsidRPr="004B2610">
        <w:rPr>
          <w:rFonts w:ascii="Times New Roman" w:eastAsia="Times New Roman" w:hAnsi="Times New Roman" w:cs="Times New Roman"/>
          <w:color w:val="160F19"/>
          <w:sz w:val="28"/>
          <w:szCs w:val="28"/>
          <w:lang w:eastAsia="ru-RU"/>
        </w:rPr>
        <w:t>• равенство правового режима участников отношений;</w:t>
      </w:r>
    </w:p>
    <w:p w:rsidR="004B2610" w:rsidRPr="004B2610" w:rsidRDefault="004B2610" w:rsidP="004B261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60F19"/>
          <w:sz w:val="28"/>
          <w:szCs w:val="28"/>
          <w:lang w:eastAsia="ru-RU"/>
        </w:rPr>
      </w:pPr>
      <w:r w:rsidRPr="004B2610">
        <w:rPr>
          <w:rFonts w:ascii="Times New Roman" w:eastAsia="Times New Roman" w:hAnsi="Times New Roman" w:cs="Times New Roman"/>
          <w:color w:val="160F19"/>
          <w:sz w:val="28"/>
          <w:szCs w:val="28"/>
          <w:lang w:eastAsia="ru-RU"/>
        </w:rPr>
        <w:t>• неприкосновенность собственности;</w:t>
      </w:r>
    </w:p>
    <w:p w:rsidR="004B2610" w:rsidRPr="004B2610" w:rsidRDefault="004B2610" w:rsidP="004B261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60F19"/>
          <w:sz w:val="28"/>
          <w:szCs w:val="28"/>
          <w:lang w:eastAsia="ru-RU"/>
        </w:rPr>
      </w:pPr>
      <w:r w:rsidRPr="004B2610">
        <w:rPr>
          <w:rFonts w:ascii="Times New Roman" w:eastAsia="Times New Roman" w:hAnsi="Times New Roman" w:cs="Times New Roman"/>
          <w:color w:val="160F19"/>
          <w:sz w:val="28"/>
          <w:szCs w:val="28"/>
          <w:lang w:eastAsia="ru-RU"/>
        </w:rPr>
        <w:t>• свобода договора;</w:t>
      </w:r>
    </w:p>
    <w:p w:rsidR="004B2610" w:rsidRPr="004B2610" w:rsidRDefault="004B2610" w:rsidP="004B261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60F19"/>
          <w:sz w:val="28"/>
          <w:szCs w:val="28"/>
          <w:lang w:eastAsia="ru-RU"/>
        </w:rPr>
      </w:pPr>
      <w:r w:rsidRPr="004B2610">
        <w:rPr>
          <w:rFonts w:ascii="Times New Roman" w:eastAsia="Times New Roman" w:hAnsi="Times New Roman" w:cs="Times New Roman"/>
          <w:color w:val="160F19"/>
          <w:sz w:val="28"/>
          <w:szCs w:val="28"/>
          <w:lang w:eastAsia="ru-RU"/>
        </w:rPr>
        <w:t>• недопустимость произвольного вмешательства кого-либо в частные дела;</w:t>
      </w:r>
    </w:p>
    <w:p w:rsidR="004B2610" w:rsidRPr="004B2610" w:rsidRDefault="004B2610" w:rsidP="004B261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60F19"/>
          <w:sz w:val="28"/>
          <w:szCs w:val="28"/>
          <w:lang w:eastAsia="ru-RU"/>
        </w:rPr>
      </w:pPr>
      <w:r w:rsidRPr="004B2610">
        <w:rPr>
          <w:rFonts w:ascii="Times New Roman" w:eastAsia="Times New Roman" w:hAnsi="Times New Roman" w:cs="Times New Roman"/>
          <w:color w:val="160F19"/>
          <w:sz w:val="28"/>
          <w:szCs w:val="28"/>
          <w:lang w:eastAsia="ru-RU"/>
        </w:rPr>
        <w:t>• необходимость беспрепятственного осуществления гражданских прав;</w:t>
      </w:r>
    </w:p>
    <w:p w:rsidR="004B2610" w:rsidRPr="004B2610" w:rsidRDefault="004B2610" w:rsidP="004B261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60F19"/>
          <w:sz w:val="28"/>
          <w:szCs w:val="28"/>
          <w:lang w:eastAsia="ru-RU"/>
        </w:rPr>
      </w:pPr>
      <w:r w:rsidRPr="004B2610">
        <w:rPr>
          <w:rFonts w:ascii="Times New Roman" w:eastAsia="Times New Roman" w:hAnsi="Times New Roman" w:cs="Times New Roman"/>
          <w:color w:val="160F19"/>
          <w:sz w:val="28"/>
          <w:szCs w:val="28"/>
          <w:lang w:eastAsia="ru-RU"/>
        </w:rPr>
        <w:t>• обеспечение восстановления нарушенных прав;</w:t>
      </w:r>
    </w:p>
    <w:p w:rsidR="004B2610" w:rsidRPr="004B2610" w:rsidRDefault="004B2610" w:rsidP="004B261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60F19"/>
          <w:sz w:val="28"/>
          <w:szCs w:val="28"/>
          <w:lang w:eastAsia="ru-RU"/>
        </w:rPr>
      </w:pPr>
      <w:r w:rsidRPr="004B2610">
        <w:rPr>
          <w:rFonts w:ascii="Times New Roman" w:eastAsia="Times New Roman" w:hAnsi="Times New Roman" w:cs="Times New Roman"/>
          <w:color w:val="160F19"/>
          <w:sz w:val="28"/>
          <w:szCs w:val="28"/>
          <w:lang w:eastAsia="ru-RU"/>
        </w:rPr>
        <w:t>• судебная защита нарушенного права;</w:t>
      </w:r>
    </w:p>
    <w:p w:rsidR="004B2610" w:rsidRPr="004B2610" w:rsidRDefault="004B2610" w:rsidP="004B261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60F19"/>
          <w:sz w:val="28"/>
          <w:szCs w:val="28"/>
          <w:lang w:eastAsia="ru-RU"/>
        </w:rPr>
      </w:pPr>
      <w:r w:rsidRPr="004B2610">
        <w:rPr>
          <w:rFonts w:ascii="Times New Roman" w:eastAsia="Times New Roman" w:hAnsi="Times New Roman" w:cs="Times New Roman"/>
          <w:color w:val="160F19"/>
          <w:sz w:val="28"/>
          <w:szCs w:val="28"/>
          <w:lang w:eastAsia="ru-RU"/>
        </w:rPr>
        <w:t>• свободное перемещение товаров, услуг и финансовых средств на всей территории Российской Федерации;</w:t>
      </w:r>
    </w:p>
    <w:p w:rsidR="004B2610" w:rsidRPr="004B2610" w:rsidRDefault="004B2610" w:rsidP="004B261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60F19"/>
          <w:sz w:val="28"/>
          <w:szCs w:val="28"/>
          <w:lang w:eastAsia="ru-RU"/>
        </w:rPr>
      </w:pPr>
      <w:r w:rsidRPr="004B2610">
        <w:rPr>
          <w:rFonts w:ascii="Times New Roman" w:eastAsia="Times New Roman" w:hAnsi="Times New Roman" w:cs="Times New Roman"/>
          <w:color w:val="160F19"/>
          <w:sz w:val="28"/>
          <w:szCs w:val="28"/>
          <w:lang w:eastAsia="ru-RU"/>
        </w:rPr>
        <w:t>• многообразие и равная защита форм собственности;</w:t>
      </w:r>
    </w:p>
    <w:p w:rsidR="00707A1D" w:rsidRDefault="004B2610" w:rsidP="00707A1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60F19"/>
          <w:sz w:val="28"/>
          <w:szCs w:val="28"/>
          <w:lang w:eastAsia="ru-RU"/>
        </w:rPr>
      </w:pPr>
      <w:r w:rsidRPr="004B2610">
        <w:rPr>
          <w:rFonts w:ascii="Times New Roman" w:eastAsia="Times New Roman" w:hAnsi="Times New Roman" w:cs="Times New Roman"/>
          <w:color w:val="160F19"/>
          <w:sz w:val="28"/>
          <w:szCs w:val="28"/>
          <w:lang w:eastAsia="ru-RU"/>
        </w:rPr>
        <w:t>• дозволительная направленность гражданско-правового регулирования.</w:t>
      </w:r>
    </w:p>
    <w:p w:rsidR="00D51639" w:rsidRPr="00707A1D" w:rsidRDefault="00B1697F" w:rsidP="00707A1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60F19"/>
          <w:sz w:val="28"/>
          <w:szCs w:val="28"/>
          <w:lang w:eastAsia="ru-RU"/>
        </w:rPr>
      </w:pPr>
      <w:r w:rsidRPr="004B2610">
        <w:rPr>
          <w:rFonts w:ascii="Times New Roman" w:hAnsi="Times New Roman" w:cs="Times New Roman"/>
          <w:color w:val="160F19"/>
          <w:sz w:val="28"/>
          <w:szCs w:val="28"/>
        </w:rPr>
        <w:t>Гражданские правоотношения – это отношения, урегулированные</w:t>
      </w:r>
      <w:r w:rsidRPr="00B1697F">
        <w:rPr>
          <w:rFonts w:ascii="Times New Roman" w:hAnsi="Times New Roman" w:cs="Times New Roman"/>
          <w:color w:val="160F19"/>
          <w:sz w:val="28"/>
          <w:szCs w:val="28"/>
        </w:rPr>
        <w:t xml:space="preserve"> нормами гражданского права. К предмету регулирования гражданского права относятся как имущественные, так и неимущественные отношения. Однако в </w:t>
      </w:r>
      <w:r w:rsidRPr="00B1697F">
        <w:rPr>
          <w:rFonts w:ascii="Times New Roman" w:hAnsi="Times New Roman" w:cs="Times New Roman"/>
          <w:color w:val="160F19"/>
          <w:sz w:val="28"/>
          <w:szCs w:val="28"/>
        </w:rPr>
        <w:lastRenderedPageBreak/>
        <w:t>сфере рекламы определяющее значение имеют урегулированные нормами гражданского права имущественные отношения субъектов рекламной деятельности.</w:t>
      </w:r>
      <w:r w:rsidR="00D51639" w:rsidRPr="00D51639">
        <w:rPr>
          <w:color w:val="160F19"/>
          <w:sz w:val="28"/>
          <w:szCs w:val="28"/>
        </w:rPr>
        <w:t xml:space="preserve"> </w:t>
      </w:r>
    </w:p>
    <w:p w:rsidR="00D51639" w:rsidRPr="00B1697F" w:rsidRDefault="00D51639" w:rsidP="00D51639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160F19"/>
          <w:sz w:val="28"/>
          <w:szCs w:val="28"/>
        </w:rPr>
      </w:pPr>
      <w:r w:rsidRPr="00B1697F">
        <w:rPr>
          <w:color w:val="160F19"/>
          <w:sz w:val="28"/>
          <w:szCs w:val="28"/>
        </w:rPr>
        <w:t>Важнейшим основанием возникновения гражданско-правовых отношений является договор, в результате заключения которого возникает гражданско-правовое обязательство</w:t>
      </w:r>
      <w:r>
        <w:rPr>
          <w:color w:val="160F19"/>
          <w:sz w:val="28"/>
          <w:szCs w:val="28"/>
        </w:rPr>
        <w:t>.</w:t>
      </w:r>
    </w:p>
    <w:p w:rsidR="00B1697F" w:rsidRPr="00B1697F" w:rsidRDefault="00B1697F" w:rsidP="002A2682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160F19"/>
          <w:sz w:val="28"/>
          <w:szCs w:val="28"/>
        </w:rPr>
      </w:pPr>
      <w:r w:rsidRPr="00B1697F">
        <w:rPr>
          <w:color w:val="160F19"/>
          <w:sz w:val="28"/>
          <w:szCs w:val="28"/>
        </w:rPr>
        <w:t xml:space="preserve">Содержанием гражданских правоотношений являются субъективные права и обязанности их участников, </w:t>
      </w:r>
      <w:proofErr w:type="gramStart"/>
      <w:r w:rsidRPr="00B1697F">
        <w:rPr>
          <w:color w:val="160F19"/>
          <w:sz w:val="28"/>
          <w:szCs w:val="28"/>
        </w:rPr>
        <w:t>например</w:t>
      </w:r>
      <w:proofErr w:type="gramEnd"/>
      <w:r w:rsidR="006C50D5">
        <w:rPr>
          <w:color w:val="160F19"/>
          <w:sz w:val="28"/>
          <w:szCs w:val="28"/>
        </w:rPr>
        <w:t>:</w:t>
      </w:r>
      <w:r w:rsidRPr="00B1697F">
        <w:rPr>
          <w:color w:val="160F19"/>
          <w:sz w:val="28"/>
          <w:szCs w:val="28"/>
        </w:rPr>
        <w:t xml:space="preserve"> обязанности </w:t>
      </w:r>
      <w:proofErr w:type="spellStart"/>
      <w:r w:rsidRPr="00B1697F">
        <w:rPr>
          <w:color w:val="160F19"/>
          <w:sz w:val="28"/>
          <w:szCs w:val="28"/>
        </w:rPr>
        <w:t>рекламопроизводителя</w:t>
      </w:r>
      <w:proofErr w:type="spellEnd"/>
      <w:r w:rsidRPr="00B1697F">
        <w:rPr>
          <w:color w:val="160F19"/>
          <w:sz w:val="28"/>
          <w:szCs w:val="28"/>
        </w:rPr>
        <w:t xml:space="preserve"> по выполнению работ, связанных с изготовлением средства наружной рекламы, или право рекламодателя получать информацию от </w:t>
      </w:r>
      <w:proofErr w:type="spellStart"/>
      <w:r w:rsidRPr="00B1697F">
        <w:rPr>
          <w:color w:val="160F19"/>
          <w:sz w:val="28"/>
          <w:szCs w:val="28"/>
        </w:rPr>
        <w:t>рекламораспространителя</w:t>
      </w:r>
      <w:proofErr w:type="spellEnd"/>
      <w:r w:rsidRPr="00B1697F">
        <w:rPr>
          <w:color w:val="160F19"/>
          <w:sz w:val="28"/>
          <w:szCs w:val="28"/>
        </w:rPr>
        <w:t xml:space="preserve"> о времени и условиях распространения рекламы.</w:t>
      </w:r>
    </w:p>
    <w:p w:rsidR="00B1697F" w:rsidRDefault="00B1697F" w:rsidP="00EC0108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160F19"/>
          <w:sz w:val="28"/>
          <w:szCs w:val="28"/>
        </w:rPr>
      </w:pPr>
      <w:r w:rsidRPr="00B1697F">
        <w:rPr>
          <w:color w:val="160F19"/>
          <w:sz w:val="28"/>
          <w:szCs w:val="28"/>
        </w:rPr>
        <w:t>В качестве участников гражданских отношений могут выступать физические лица, юридические лица, Российская Федерация, субъекты Федерации, муниципальные образования. Главной характеристикой гражданских правоотношений является юридическое равенство их участников.</w:t>
      </w:r>
    </w:p>
    <w:p w:rsidR="004A60FF" w:rsidRPr="004A60FF" w:rsidRDefault="004A60FF" w:rsidP="004A6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Отношения в области рекламы не исчерпываются исключительно отношениями по ее производству, размещению и распространению. Отдельные отношения, возникающие в области рекламы, являются объектом регулирования норм конституционного, гражданского, административного, уголовного и других видов законодательства, что позволяет сделать вывод о комплексном характере правового регулирования отношений в области рекламы.</w:t>
      </w:r>
    </w:p>
    <w:p w:rsidR="004A60FF" w:rsidRPr="00B1697F" w:rsidRDefault="004A60FF" w:rsidP="00EC0108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160F19"/>
          <w:sz w:val="28"/>
          <w:szCs w:val="28"/>
        </w:rPr>
      </w:pPr>
    </w:p>
    <w:p w:rsidR="004B0D00" w:rsidRDefault="002A2682" w:rsidP="00EC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июле </w:t>
      </w:r>
      <w:r w:rsidR="004B0D00" w:rsidRPr="004B0D00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</w:t>
      </w:r>
      <w:r w:rsidR="000A58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0D00" w:rsidRPr="004B0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антимонопольная </w:t>
      </w:r>
      <w:r w:rsidR="004B0D00" w:rsidRPr="004B0D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</w:t>
      </w:r>
      <w:r w:rsidR="000A58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0D00" w:rsidRPr="004B0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отмечает свой 25-летний юбилей – четверть века на страже конкуренции.</w:t>
      </w:r>
    </w:p>
    <w:p w:rsidR="00DE007C" w:rsidRDefault="00DE007C" w:rsidP="004B0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A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создания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антимонопольных органов </w:t>
      </w:r>
      <w:r w:rsidR="000A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протяжении всего срока существования,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D00" w:rsidRPr="004B0D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</w:t>
      </w:r>
      <w:r w:rsidR="000A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4B0D00" w:rsidRPr="004B0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0A58B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4B0D00" w:rsidRPr="004B0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ведомства</w:t>
      </w:r>
      <w:r w:rsidR="004B0D00" w:rsidRPr="004B0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обеспечение свободы конкуренции и ограничение монополистической деятельности в рамках единого экономического пространства Российской Федерации</w:t>
      </w:r>
      <w:r w:rsidR="002A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2A268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2A268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сфере рекламы</w:t>
      </w:r>
      <w:r w:rsidR="00181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758" w:rsidRDefault="006C67DC" w:rsidP="006C67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Орловское УФАС России</w:t>
      </w:r>
      <w:r w:rsidR="000A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являясь структурным подразделением Федеральной антимонопольной службы, на территории региона </w:t>
      </w:r>
      <w:r w:rsidR="0075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23 лет ведет активную </w:t>
      </w:r>
      <w:r w:rsidRPr="006C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r w:rsidR="00064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A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контролю за </w:t>
      </w:r>
      <w:r w:rsidR="000648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</w:t>
      </w:r>
      <w:r w:rsidR="000A58B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C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</w:t>
      </w:r>
      <w:r w:rsidRPr="006C67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75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антимонопольного регулирования, </w:t>
      </w:r>
      <w:r w:rsidR="007507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и законодательства РФ о рекламе.</w:t>
      </w:r>
    </w:p>
    <w:p w:rsidR="006C67DC" w:rsidRDefault="00C02FD2" w:rsidP="007507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FD2">
        <w:rPr>
          <w:rFonts w:ascii="Times New Roman" w:hAnsi="Times New Roman" w:cs="Times New Roman"/>
          <w:sz w:val="28"/>
          <w:szCs w:val="28"/>
        </w:rPr>
        <w:t xml:space="preserve">Специализация – одна из областей деятельности </w:t>
      </w:r>
      <w:r w:rsidR="006C67DC">
        <w:rPr>
          <w:rFonts w:ascii="Times New Roman" w:hAnsi="Times New Roman" w:cs="Times New Roman"/>
          <w:sz w:val="28"/>
          <w:szCs w:val="28"/>
        </w:rPr>
        <w:t xml:space="preserve"> территориальных органов ФАС России, цель которой -</w:t>
      </w:r>
      <w:r w:rsidRPr="00C02FD2">
        <w:rPr>
          <w:rFonts w:ascii="Times New Roman" w:hAnsi="Times New Roman" w:cs="Times New Roman"/>
          <w:sz w:val="28"/>
          <w:szCs w:val="28"/>
        </w:rPr>
        <w:t xml:space="preserve"> создание и использование дополнительного механизма осуществления функций ФАС России</w:t>
      </w:r>
      <w:r w:rsidR="006C67DC">
        <w:rPr>
          <w:rFonts w:ascii="Times New Roman" w:hAnsi="Times New Roman" w:cs="Times New Roman"/>
          <w:sz w:val="28"/>
          <w:szCs w:val="28"/>
        </w:rPr>
        <w:t xml:space="preserve">, путем наработки правоприменительной практики в той или иной сфере антимонопольного регулирования, </w:t>
      </w:r>
      <w:r w:rsidR="006C67DC" w:rsidRPr="006C67DC">
        <w:rPr>
          <w:rFonts w:ascii="Times New Roman" w:hAnsi="Times New Roman" w:cs="Times New Roman"/>
          <w:sz w:val="28"/>
          <w:szCs w:val="28"/>
        </w:rPr>
        <w:t>в которой на сегодняшний день достигнуты высокие показатели результативности</w:t>
      </w:r>
      <w:r w:rsidR="006C67DC">
        <w:rPr>
          <w:rFonts w:ascii="Times New Roman" w:hAnsi="Times New Roman" w:cs="Times New Roman"/>
          <w:sz w:val="28"/>
          <w:szCs w:val="28"/>
        </w:rPr>
        <w:t>.</w:t>
      </w:r>
    </w:p>
    <w:p w:rsidR="00F97138" w:rsidRPr="00AE4F3F" w:rsidRDefault="006C67DC" w:rsidP="00AE4F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Приказ</w:t>
      </w:r>
      <w:r w:rsidR="000A58B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ФАС России, </w:t>
      </w:r>
      <w:r w:rsidR="00F97138" w:rsidRPr="00AE4F3F">
        <w:rPr>
          <w:rFonts w:ascii="Times New Roman" w:hAnsi="Times New Roman" w:cs="Times New Roman"/>
          <w:sz w:val="28"/>
          <w:szCs w:val="28"/>
        </w:rPr>
        <w:t xml:space="preserve">Орловское </w:t>
      </w:r>
      <w:r w:rsidR="000A58B9">
        <w:rPr>
          <w:rFonts w:ascii="Times New Roman" w:hAnsi="Times New Roman" w:cs="Times New Roman"/>
          <w:sz w:val="28"/>
          <w:szCs w:val="28"/>
        </w:rPr>
        <w:t>территориальное управление</w:t>
      </w:r>
      <w:r w:rsidR="00F97138" w:rsidRPr="00AE4F3F">
        <w:rPr>
          <w:rFonts w:ascii="Times New Roman" w:hAnsi="Times New Roman" w:cs="Times New Roman"/>
          <w:sz w:val="28"/>
          <w:szCs w:val="28"/>
        </w:rPr>
        <w:t xml:space="preserve"> включено в Реестр общероссийской специализации территориальных органов Федеральной антимонопольной службы по законодательно</w:t>
      </w:r>
      <w:r w:rsidR="000A58B9">
        <w:rPr>
          <w:rFonts w:ascii="Times New Roman" w:hAnsi="Times New Roman" w:cs="Times New Roman"/>
          <w:sz w:val="28"/>
          <w:szCs w:val="28"/>
        </w:rPr>
        <w:t xml:space="preserve"> </w:t>
      </w:r>
      <w:r w:rsidR="00F97138" w:rsidRPr="00AE4F3F">
        <w:rPr>
          <w:rFonts w:ascii="Times New Roman" w:hAnsi="Times New Roman" w:cs="Times New Roman"/>
          <w:sz w:val="28"/>
          <w:szCs w:val="28"/>
        </w:rPr>
        <w:t xml:space="preserve">- методологическому направлению по теме «Проблемные вопросы применения Федерального закона от 13.03.2003 № 38-ФЗ, в </w:t>
      </w:r>
      <w:proofErr w:type="spellStart"/>
      <w:r w:rsidR="00F97138" w:rsidRPr="00AE4F3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97138" w:rsidRPr="00AE4F3F">
        <w:rPr>
          <w:rFonts w:ascii="Times New Roman" w:hAnsi="Times New Roman" w:cs="Times New Roman"/>
          <w:sz w:val="28"/>
          <w:szCs w:val="28"/>
        </w:rPr>
        <w:t>. контроль за соблюдением законодательства РФ о рекламе, проверки, фиксация нарушения, доказательства».</w:t>
      </w:r>
    </w:p>
    <w:p w:rsidR="00872C8B" w:rsidRDefault="00F04257" w:rsidP="00872C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21F" w:rsidRPr="00AE4F3F">
        <w:rPr>
          <w:rFonts w:ascii="Times New Roman" w:hAnsi="Times New Roman" w:cs="Times New Roman"/>
          <w:sz w:val="28"/>
          <w:szCs w:val="28"/>
        </w:rPr>
        <w:t xml:space="preserve">В </w:t>
      </w:r>
      <w:r w:rsidR="00663A00" w:rsidRPr="00AE4F3F">
        <w:rPr>
          <w:rFonts w:ascii="Times New Roman" w:hAnsi="Times New Roman" w:cs="Times New Roman"/>
          <w:sz w:val="28"/>
          <w:szCs w:val="28"/>
        </w:rPr>
        <w:t>рамках темы специализации</w:t>
      </w:r>
      <w:r w:rsidR="006D5BA7">
        <w:rPr>
          <w:rFonts w:ascii="Times New Roman" w:hAnsi="Times New Roman" w:cs="Times New Roman"/>
          <w:sz w:val="28"/>
          <w:szCs w:val="28"/>
        </w:rPr>
        <w:t>,</w:t>
      </w:r>
      <w:r w:rsidR="00D5521F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r w:rsidR="00315F0E">
        <w:rPr>
          <w:rFonts w:ascii="Times New Roman" w:hAnsi="Times New Roman" w:cs="Times New Roman"/>
          <w:sz w:val="28"/>
          <w:szCs w:val="28"/>
        </w:rPr>
        <w:t>проводится</w:t>
      </w:r>
      <w:r w:rsidR="00872C8B">
        <w:rPr>
          <w:rFonts w:ascii="Times New Roman" w:hAnsi="Times New Roman" w:cs="Times New Roman"/>
          <w:sz w:val="28"/>
          <w:szCs w:val="28"/>
        </w:rPr>
        <w:t xml:space="preserve"> следующая работа:</w:t>
      </w:r>
    </w:p>
    <w:p w:rsidR="00872C8B" w:rsidRDefault="00872C8B" w:rsidP="00872C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648C1">
        <w:rPr>
          <w:rFonts w:ascii="Times New Roman" w:hAnsi="Times New Roman" w:cs="Times New Roman"/>
          <w:sz w:val="28"/>
          <w:szCs w:val="28"/>
        </w:rPr>
        <w:t xml:space="preserve"> </w:t>
      </w:r>
      <w:r w:rsidR="00315F0E">
        <w:rPr>
          <w:rFonts w:ascii="Times New Roman" w:hAnsi="Times New Roman" w:cs="Times New Roman"/>
          <w:sz w:val="28"/>
          <w:szCs w:val="28"/>
        </w:rPr>
        <w:t>Осуществляется п</w:t>
      </w:r>
      <w:r w:rsidRPr="00872C8B">
        <w:rPr>
          <w:rFonts w:ascii="Times New Roman" w:hAnsi="Times New Roman" w:cs="Times New Roman"/>
          <w:sz w:val="28"/>
          <w:szCs w:val="28"/>
        </w:rPr>
        <w:t>рием и консультирование граждан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315F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Pr="00872C8B">
        <w:rPr>
          <w:rFonts w:ascii="Times New Roman" w:hAnsi="Times New Roman" w:cs="Times New Roman"/>
          <w:sz w:val="28"/>
          <w:szCs w:val="28"/>
        </w:rPr>
        <w:t>тематически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72C8B">
        <w:rPr>
          <w:rFonts w:ascii="Times New Roman" w:hAnsi="Times New Roman" w:cs="Times New Roman"/>
          <w:sz w:val="28"/>
          <w:szCs w:val="28"/>
        </w:rPr>
        <w:t xml:space="preserve"> «горячи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72C8B"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72C8B">
        <w:rPr>
          <w:rFonts w:ascii="Times New Roman" w:hAnsi="Times New Roman" w:cs="Times New Roman"/>
          <w:sz w:val="28"/>
          <w:szCs w:val="28"/>
        </w:rPr>
        <w:t>» по телефону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C8B" w:rsidRDefault="00872C8B" w:rsidP="00872C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15F0E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872C8B">
        <w:rPr>
          <w:rFonts w:ascii="Times New Roman" w:hAnsi="Times New Roman" w:cs="Times New Roman"/>
          <w:sz w:val="28"/>
          <w:szCs w:val="28"/>
        </w:rPr>
        <w:t>Управления</w:t>
      </w:r>
      <w:r w:rsidR="00315F0E">
        <w:rPr>
          <w:rFonts w:ascii="Times New Roman" w:hAnsi="Times New Roman" w:cs="Times New Roman"/>
          <w:sz w:val="28"/>
          <w:szCs w:val="28"/>
        </w:rPr>
        <w:t xml:space="preserve"> активно выступают </w:t>
      </w:r>
      <w:r w:rsidRPr="00872C8B">
        <w:rPr>
          <w:rFonts w:ascii="Times New Roman" w:hAnsi="Times New Roman" w:cs="Times New Roman"/>
          <w:sz w:val="28"/>
          <w:szCs w:val="28"/>
        </w:rPr>
        <w:t>в СМИ</w:t>
      </w:r>
      <w:r w:rsidR="004C111A">
        <w:rPr>
          <w:rFonts w:ascii="Times New Roman" w:hAnsi="Times New Roman" w:cs="Times New Roman"/>
          <w:sz w:val="28"/>
          <w:szCs w:val="28"/>
        </w:rPr>
        <w:t xml:space="preserve"> и размещают информацию о своей деятельности на своем сайте</w:t>
      </w:r>
      <w:r w:rsidR="00745330">
        <w:rPr>
          <w:rFonts w:ascii="Times New Roman" w:hAnsi="Times New Roman" w:cs="Times New Roman"/>
          <w:sz w:val="28"/>
          <w:szCs w:val="28"/>
        </w:rPr>
        <w:t xml:space="preserve">; </w:t>
      </w:r>
      <w:r w:rsidR="00315F0E">
        <w:rPr>
          <w:rFonts w:ascii="Times New Roman" w:hAnsi="Times New Roman" w:cs="Times New Roman"/>
          <w:sz w:val="28"/>
          <w:szCs w:val="28"/>
        </w:rPr>
        <w:t xml:space="preserve">организуют, проводят и </w:t>
      </w:r>
      <w:r w:rsidR="00F24078"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="00315F0E">
        <w:rPr>
          <w:rFonts w:ascii="Times New Roman" w:hAnsi="Times New Roman" w:cs="Times New Roman"/>
          <w:sz w:val="28"/>
          <w:szCs w:val="28"/>
        </w:rPr>
        <w:t>участ</w:t>
      </w:r>
      <w:r w:rsidR="00F24078">
        <w:rPr>
          <w:rFonts w:ascii="Times New Roman" w:hAnsi="Times New Roman" w:cs="Times New Roman"/>
          <w:sz w:val="28"/>
          <w:szCs w:val="28"/>
        </w:rPr>
        <w:t xml:space="preserve">ие </w:t>
      </w:r>
      <w:r w:rsidR="00315F0E">
        <w:rPr>
          <w:rFonts w:ascii="Times New Roman" w:hAnsi="Times New Roman" w:cs="Times New Roman"/>
          <w:sz w:val="28"/>
          <w:szCs w:val="28"/>
        </w:rPr>
        <w:t>в с</w:t>
      </w:r>
      <w:r w:rsidRPr="00872C8B">
        <w:rPr>
          <w:rFonts w:ascii="Times New Roman" w:hAnsi="Times New Roman" w:cs="Times New Roman"/>
          <w:sz w:val="28"/>
          <w:szCs w:val="28"/>
        </w:rPr>
        <w:t>еминар</w:t>
      </w:r>
      <w:r w:rsidR="00315F0E">
        <w:rPr>
          <w:rFonts w:ascii="Times New Roman" w:hAnsi="Times New Roman" w:cs="Times New Roman"/>
          <w:sz w:val="28"/>
          <w:szCs w:val="28"/>
        </w:rPr>
        <w:t>ах</w:t>
      </w:r>
      <w:r w:rsidRPr="00872C8B">
        <w:rPr>
          <w:rFonts w:ascii="Times New Roman" w:hAnsi="Times New Roman" w:cs="Times New Roman"/>
          <w:sz w:val="28"/>
          <w:szCs w:val="28"/>
        </w:rPr>
        <w:t>, конференци</w:t>
      </w:r>
      <w:r w:rsidR="00315F0E">
        <w:rPr>
          <w:rFonts w:ascii="Times New Roman" w:hAnsi="Times New Roman" w:cs="Times New Roman"/>
          <w:sz w:val="28"/>
          <w:szCs w:val="28"/>
        </w:rPr>
        <w:t>ях</w:t>
      </w:r>
      <w:r w:rsidRPr="00872C8B">
        <w:rPr>
          <w:rFonts w:ascii="Times New Roman" w:hAnsi="Times New Roman" w:cs="Times New Roman"/>
          <w:sz w:val="28"/>
          <w:szCs w:val="28"/>
        </w:rPr>
        <w:t>, круглы</w:t>
      </w:r>
      <w:r w:rsidR="00315F0E">
        <w:rPr>
          <w:rFonts w:ascii="Times New Roman" w:hAnsi="Times New Roman" w:cs="Times New Roman"/>
          <w:sz w:val="28"/>
          <w:szCs w:val="28"/>
        </w:rPr>
        <w:t>х</w:t>
      </w:r>
      <w:r w:rsidRPr="00872C8B">
        <w:rPr>
          <w:rFonts w:ascii="Times New Roman" w:hAnsi="Times New Roman" w:cs="Times New Roman"/>
          <w:sz w:val="28"/>
          <w:szCs w:val="28"/>
        </w:rPr>
        <w:t xml:space="preserve"> стол</w:t>
      </w:r>
      <w:r w:rsidR="00315F0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872C8B">
        <w:rPr>
          <w:rFonts w:ascii="Times New Roman" w:hAnsi="Times New Roman" w:cs="Times New Roman"/>
          <w:sz w:val="28"/>
          <w:szCs w:val="28"/>
        </w:rPr>
        <w:t>ыездны</w:t>
      </w:r>
      <w:r w:rsidR="00315F0E">
        <w:rPr>
          <w:rFonts w:ascii="Times New Roman" w:hAnsi="Times New Roman" w:cs="Times New Roman"/>
          <w:sz w:val="28"/>
          <w:szCs w:val="28"/>
        </w:rPr>
        <w:t>х</w:t>
      </w:r>
      <w:r w:rsidRPr="00872C8B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315F0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Дн</w:t>
      </w:r>
      <w:r w:rsidR="00315F0E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открытых дверей</w:t>
      </w:r>
      <w:r w:rsidR="00315F0E">
        <w:rPr>
          <w:rFonts w:ascii="Times New Roman" w:hAnsi="Times New Roman" w:cs="Times New Roman"/>
          <w:sz w:val="28"/>
          <w:szCs w:val="28"/>
        </w:rPr>
        <w:t>,</w:t>
      </w:r>
      <w:r w:rsidR="00315F0E" w:rsidRPr="00315F0E">
        <w:t xml:space="preserve"> </w:t>
      </w:r>
      <w:r w:rsidR="00F24078" w:rsidRPr="00F24078">
        <w:rPr>
          <w:rFonts w:ascii="Times New Roman" w:hAnsi="Times New Roman" w:cs="Times New Roman"/>
          <w:sz w:val="28"/>
          <w:szCs w:val="28"/>
        </w:rPr>
        <w:t>а также</w:t>
      </w:r>
      <w:r w:rsidR="00F24078">
        <w:t xml:space="preserve"> </w:t>
      </w:r>
      <w:r w:rsidR="00315F0E" w:rsidRPr="00315F0E">
        <w:rPr>
          <w:rFonts w:ascii="Times New Roman" w:hAnsi="Times New Roman" w:cs="Times New Roman"/>
          <w:sz w:val="28"/>
          <w:szCs w:val="28"/>
        </w:rPr>
        <w:t>мероприятиях, организованных органами исполнительной власти (правления, комиссии, комитеты, штабы и т.п.)</w:t>
      </w:r>
      <w:r w:rsidR="00F24078">
        <w:rPr>
          <w:rFonts w:ascii="Times New Roman" w:hAnsi="Times New Roman" w:cs="Times New Roman"/>
          <w:sz w:val="28"/>
          <w:szCs w:val="28"/>
        </w:rPr>
        <w:t xml:space="preserve"> и местного самоуправления</w:t>
      </w:r>
      <w:r w:rsidR="00315F0E">
        <w:rPr>
          <w:rFonts w:ascii="Times New Roman" w:hAnsi="Times New Roman" w:cs="Times New Roman"/>
          <w:sz w:val="28"/>
          <w:szCs w:val="28"/>
        </w:rPr>
        <w:t>.</w:t>
      </w:r>
    </w:p>
    <w:p w:rsidR="00D55D4D" w:rsidRDefault="00D55D4D" w:rsidP="00745330">
      <w:pPr>
        <w:pStyle w:val="23"/>
        <w:shd w:val="clear" w:color="auto" w:fill="auto"/>
        <w:tabs>
          <w:tab w:val="left" w:pos="709"/>
          <w:tab w:val="left" w:pos="1468"/>
        </w:tabs>
        <w:spacing w:before="0" w:after="0" w:line="240" w:lineRule="auto"/>
        <w:ind w:right="23"/>
      </w:pPr>
      <w:r>
        <w:tab/>
      </w:r>
      <w:r w:rsidR="00745330">
        <w:t xml:space="preserve">3) </w:t>
      </w:r>
      <w:r w:rsidRPr="000743D8">
        <w:t xml:space="preserve">Управление </w:t>
      </w:r>
      <w:r>
        <w:t>активно участвует в подготовке и публикациях научных статей, как по теме специализации, так и по основным видам деятельности.</w:t>
      </w:r>
      <w:r w:rsidRPr="00E579C0">
        <w:t xml:space="preserve"> </w:t>
      </w:r>
    </w:p>
    <w:p w:rsidR="00872C8B" w:rsidRPr="00872C8B" w:rsidRDefault="00237713" w:rsidP="00E71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5330">
        <w:rPr>
          <w:rFonts w:ascii="Times New Roman" w:hAnsi="Times New Roman" w:cs="Times New Roman"/>
          <w:sz w:val="28"/>
          <w:szCs w:val="28"/>
        </w:rPr>
        <w:t xml:space="preserve">4) </w:t>
      </w:r>
      <w:r w:rsidR="00EC2F21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F46F12">
        <w:rPr>
          <w:rFonts w:ascii="Times New Roman" w:hAnsi="Times New Roman" w:cs="Times New Roman"/>
          <w:sz w:val="28"/>
          <w:szCs w:val="28"/>
        </w:rPr>
        <w:t>Управления входят в состав Консультативн</w:t>
      </w:r>
      <w:r w:rsidR="00745330">
        <w:rPr>
          <w:rFonts w:ascii="Times New Roman" w:hAnsi="Times New Roman" w:cs="Times New Roman"/>
          <w:sz w:val="28"/>
          <w:szCs w:val="28"/>
        </w:rPr>
        <w:t>ых</w:t>
      </w:r>
      <w:r w:rsidR="00F46F1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45330">
        <w:rPr>
          <w:rFonts w:ascii="Times New Roman" w:hAnsi="Times New Roman" w:cs="Times New Roman"/>
          <w:sz w:val="28"/>
          <w:szCs w:val="28"/>
        </w:rPr>
        <w:t>ов, созданных в регионе</w:t>
      </w:r>
      <w:r w:rsidR="00F46F12">
        <w:rPr>
          <w:rFonts w:ascii="Times New Roman" w:hAnsi="Times New Roman" w:cs="Times New Roman"/>
          <w:sz w:val="28"/>
          <w:szCs w:val="28"/>
        </w:rPr>
        <w:t xml:space="preserve"> при </w:t>
      </w:r>
      <w:r w:rsidR="00745330">
        <w:rPr>
          <w:rFonts w:ascii="Times New Roman" w:hAnsi="Times New Roman" w:cs="Times New Roman"/>
          <w:sz w:val="28"/>
          <w:szCs w:val="28"/>
        </w:rPr>
        <w:t>органах власти и управления</w:t>
      </w:r>
      <w:r w:rsidR="00F46F12">
        <w:rPr>
          <w:rFonts w:ascii="Times New Roman" w:hAnsi="Times New Roman" w:cs="Times New Roman"/>
          <w:sz w:val="28"/>
          <w:szCs w:val="28"/>
        </w:rPr>
        <w:t xml:space="preserve">, </w:t>
      </w:r>
      <w:r w:rsidR="00EC2F21">
        <w:rPr>
          <w:rFonts w:ascii="Times New Roman" w:hAnsi="Times New Roman" w:cs="Times New Roman"/>
          <w:sz w:val="28"/>
          <w:szCs w:val="28"/>
        </w:rPr>
        <w:t xml:space="preserve">где </w:t>
      </w:r>
      <w:r w:rsidR="00F46F12">
        <w:rPr>
          <w:rFonts w:ascii="Times New Roman" w:hAnsi="Times New Roman" w:cs="Times New Roman"/>
          <w:sz w:val="28"/>
          <w:szCs w:val="28"/>
        </w:rPr>
        <w:t xml:space="preserve">принимают активное участие в </w:t>
      </w:r>
      <w:r w:rsidR="00EC2F21">
        <w:rPr>
          <w:rFonts w:ascii="Times New Roman" w:hAnsi="Times New Roman" w:cs="Times New Roman"/>
          <w:sz w:val="28"/>
          <w:szCs w:val="28"/>
        </w:rPr>
        <w:t xml:space="preserve">рассмотрении вопросов, связанных с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="00E715F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рынков товаров, работ и услуг на основе соблюдения принципов добросовестной конкуренции, обеспечение</w:t>
      </w:r>
      <w:r w:rsidR="00E715F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 единства экономического пространства, реализация права потребителей</w:t>
      </w:r>
      <w:r w:rsidR="00F46F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C8B" w:rsidRDefault="00B67608" w:rsidP="00872C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2C8B">
        <w:rPr>
          <w:rFonts w:ascii="Times New Roman" w:hAnsi="Times New Roman" w:cs="Times New Roman"/>
          <w:sz w:val="28"/>
          <w:szCs w:val="28"/>
        </w:rPr>
        <w:t xml:space="preserve">) </w:t>
      </w:r>
      <w:r w:rsidR="00604A7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46F12">
        <w:rPr>
          <w:rFonts w:ascii="Times New Roman" w:hAnsi="Times New Roman" w:cs="Times New Roman"/>
          <w:sz w:val="28"/>
          <w:szCs w:val="28"/>
        </w:rPr>
        <w:t>в</w:t>
      </w:r>
      <w:r w:rsidR="00872C8B" w:rsidRPr="00872C8B">
        <w:rPr>
          <w:rFonts w:ascii="Times New Roman" w:hAnsi="Times New Roman" w:cs="Times New Roman"/>
          <w:sz w:val="28"/>
          <w:szCs w:val="28"/>
        </w:rPr>
        <w:t>заимодействие с</w:t>
      </w:r>
      <w:r w:rsidR="00F46F12">
        <w:rPr>
          <w:rFonts w:ascii="Times New Roman" w:hAnsi="Times New Roman" w:cs="Times New Roman"/>
          <w:sz w:val="28"/>
          <w:szCs w:val="28"/>
        </w:rPr>
        <w:t xml:space="preserve"> представителями научного сообщества и общественных организаций</w:t>
      </w:r>
      <w:r w:rsidR="000743D8">
        <w:rPr>
          <w:rFonts w:ascii="Times New Roman" w:hAnsi="Times New Roman" w:cs="Times New Roman"/>
          <w:sz w:val="28"/>
          <w:szCs w:val="28"/>
        </w:rPr>
        <w:t>.</w:t>
      </w:r>
    </w:p>
    <w:p w:rsidR="006C50D5" w:rsidRPr="00AE4F3F" w:rsidRDefault="006C50D5" w:rsidP="006C50D5">
      <w:pPr>
        <w:pStyle w:val="23"/>
        <w:shd w:val="clear" w:color="auto" w:fill="auto"/>
        <w:tabs>
          <w:tab w:val="left" w:pos="851"/>
          <w:tab w:val="left" w:pos="1468"/>
        </w:tabs>
        <w:spacing w:before="0" w:after="0" w:line="240" w:lineRule="auto"/>
        <w:ind w:right="23"/>
      </w:pPr>
      <w:r>
        <w:t xml:space="preserve">           </w:t>
      </w:r>
      <w:r w:rsidRPr="00AE4F3F">
        <w:t>К основным достижениям Орловского УФАС России в реализации темы специализации, необходимо отнести:</w:t>
      </w:r>
    </w:p>
    <w:p w:rsidR="006C50D5" w:rsidRDefault="006C50D5" w:rsidP="006C50D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F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F3F">
        <w:rPr>
          <w:rFonts w:ascii="Times New Roman" w:hAnsi="Times New Roman" w:cs="Times New Roman"/>
          <w:sz w:val="28"/>
          <w:szCs w:val="28"/>
        </w:rPr>
        <w:t xml:space="preserve">повышение уровня доверия населения к антимонопольным органам в целом и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региональному управлению </w:t>
      </w:r>
      <w:r w:rsidRPr="00AE4F3F">
        <w:rPr>
          <w:rFonts w:ascii="Times New Roman" w:hAnsi="Times New Roman" w:cs="Times New Roman"/>
          <w:sz w:val="28"/>
          <w:szCs w:val="28"/>
        </w:rPr>
        <w:t>в частности.</w:t>
      </w:r>
    </w:p>
    <w:p w:rsidR="006C50D5" w:rsidRPr="00AE4F3F" w:rsidRDefault="006C50D5" w:rsidP="006C50D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F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F3F">
        <w:rPr>
          <w:rFonts w:ascii="Times New Roman" w:hAnsi="Times New Roman" w:cs="Times New Roman"/>
          <w:sz w:val="28"/>
          <w:szCs w:val="28"/>
        </w:rPr>
        <w:t xml:space="preserve">повышение уровня осведомленности населения о функциях и направлениях деятельности антимонопольных органов, в том числе в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AE4F3F">
        <w:rPr>
          <w:rFonts w:ascii="Times New Roman" w:hAnsi="Times New Roman" w:cs="Times New Roman"/>
          <w:sz w:val="28"/>
          <w:szCs w:val="28"/>
        </w:rPr>
        <w:t xml:space="preserve"> законодательства РФ о рекламе</w:t>
      </w:r>
      <w:r>
        <w:rPr>
          <w:rFonts w:ascii="Times New Roman" w:hAnsi="Times New Roman" w:cs="Times New Roman"/>
          <w:sz w:val="28"/>
          <w:szCs w:val="28"/>
        </w:rPr>
        <w:t xml:space="preserve">, что приводит к </w:t>
      </w:r>
      <w:r w:rsidRPr="00AE4F3F">
        <w:rPr>
          <w:rFonts w:ascii="Times New Roman" w:hAnsi="Times New Roman" w:cs="Times New Roman"/>
          <w:sz w:val="28"/>
          <w:szCs w:val="28"/>
        </w:rPr>
        <w:t>снижени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E4F3F">
        <w:rPr>
          <w:rFonts w:ascii="Times New Roman" w:hAnsi="Times New Roman" w:cs="Times New Roman"/>
          <w:sz w:val="28"/>
          <w:szCs w:val="28"/>
        </w:rPr>
        <w:t xml:space="preserve"> вероятности возникновения действий коррупционной направленности.</w:t>
      </w:r>
    </w:p>
    <w:p w:rsidR="006C50D5" w:rsidRDefault="006C50D5" w:rsidP="006C50D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F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F3F">
        <w:rPr>
          <w:rFonts w:ascii="Times New Roman" w:hAnsi="Times New Roman" w:cs="Times New Roman"/>
          <w:sz w:val="28"/>
          <w:szCs w:val="28"/>
        </w:rPr>
        <w:t xml:space="preserve">повышение социальной активности граждан, </w:t>
      </w:r>
      <w:r>
        <w:rPr>
          <w:rFonts w:ascii="Times New Roman" w:hAnsi="Times New Roman" w:cs="Times New Roman"/>
          <w:sz w:val="28"/>
          <w:szCs w:val="28"/>
        </w:rPr>
        <w:t>которая характеризуется</w:t>
      </w:r>
      <w:r w:rsidRPr="00AE4F3F">
        <w:rPr>
          <w:rFonts w:ascii="Times New Roman" w:hAnsi="Times New Roman" w:cs="Times New Roman"/>
          <w:sz w:val="28"/>
          <w:szCs w:val="28"/>
        </w:rPr>
        <w:t xml:space="preserve"> увеличение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E4F3F">
        <w:rPr>
          <w:rFonts w:ascii="Times New Roman" w:hAnsi="Times New Roman" w:cs="Times New Roman"/>
          <w:sz w:val="28"/>
          <w:szCs w:val="28"/>
        </w:rPr>
        <w:t xml:space="preserve"> количества обращений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E4F3F">
        <w:rPr>
          <w:rFonts w:ascii="Times New Roman" w:hAnsi="Times New Roman" w:cs="Times New Roman"/>
          <w:sz w:val="28"/>
          <w:szCs w:val="28"/>
        </w:rPr>
        <w:t>заявлений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E4F3F">
        <w:rPr>
          <w:rFonts w:ascii="Times New Roman" w:hAnsi="Times New Roman" w:cs="Times New Roman"/>
          <w:sz w:val="28"/>
          <w:szCs w:val="28"/>
        </w:rPr>
        <w:t xml:space="preserve"> граждан и хозяйствующих субъектов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4F3F">
        <w:rPr>
          <w:rFonts w:ascii="Times New Roman" w:hAnsi="Times New Roman" w:cs="Times New Roman"/>
          <w:sz w:val="28"/>
          <w:szCs w:val="28"/>
        </w:rPr>
        <w:t xml:space="preserve"> за защитой своих прав в сфере законодательства РФ о рекламе.</w:t>
      </w:r>
    </w:p>
    <w:p w:rsidR="006C50D5" w:rsidRPr="00AE4F3F" w:rsidRDefault="006C50D5" w:rsidP="006C50D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F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F3F">
        <w:rPr>
          <w:rFonts w:ascii="Times New Roman" w:hAnsi="Times New Roman" w:cs="Times New Roman"/>
          <w:sz w:val="28"/>
          <w:szCs w:val="28"/>
        </w:rPr>
        <w:t>снижение количества правонарушений совершенных</w:t>
      </w:r>
      <w:r>
        <w:rPr>
          <w:rFonts w:ascii="Times New Roman" w:hAnsi="Times New Roman" w:cs="Times New Roman"/>
          <w:sz w:val="28"/>
          <w:szCs w:val="28"/>
        </w:rPr>
        <w:t xml:space="preserve">, субъектами рекламного рынка </w:t>
      </w:r>
      <w:r w:rsidRPr="00AE4F3F">
        <w:rPr>
          <w:rFonts w:ascii="Times New Roman" w:hAnsi="Times New Roman" w:cs="Times New Roman"/>
          <w:sz w:val="28"/>
          <w:szCs w:val="28"/>
        </w:rPr>
        <w:t xml:space="preserve">в сфере законодательства РФ о рекламе. </w:t>
      </w:r>
    </w:p>
    <w:p w:rsidR="006C50D5" w:rsidRDefault="006C50D5" w:rsidP="00872C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C0" w:rsidRDefault="000743D8" w:rsidP="000C59A5">
      <w:pPr>
        <w:pStyle w:val="23"/>
        <w:shd w:val="clear" w:color="auto" w:fill="auto"/>
        <w:tabs>
          <w:tab w:val="left" w:pos="851"/>
          <w:tab w:val="left" w:pos="1468"/>
        </w:tabs>
        <w:spacing w:before="0" w:after="0" w:line="240" w:lineRule="auto"/>
        <w:ind w:right="23"/>
      </w:pPr>
      <w:r>
        <w:rPr>
          <w:color w:val="000000"/>
        </w:rPr>
        <w:t xml:space="preserve">         </w:t>
      </w:r>
      <w:r w:rsidR="00036801">
        <w:rPr>
          <w:color w:val="000000"/>
        </w:rPr>
        <w:t xml:space="preserve"> </w:t>
      </w:r>
      <w:r w:rsidR="00E579C0">
        <w:t>В ходе реализации темы специализации</w:t>
      </w:r>
      <w:r w:rsidR="00280789">
        <w:t>,</w:t>
      </w:r>
      <w:r w:rsidR="00E579C0">
        <w:t xml:space="preserve"> </w:t>
      </w:r>
      <w:r w:rsidR="00280789">
        <w:t xml:space="preserve">с учетом </w:t>
      </w:r>
      <w:r w:rsidR="000C59A5">
        <w:t xml:space="preserve">складывающейся экономической обстановки, </w:t>
      </w:r>
      <w:r w:rsidR="00280789">
        <w:t xml:space="preserve">имеющейся </w:t>
      </w:r>
      <w:r w:rsidR="00280789" w:rsidRPr="00280789">
        <w:t>судебной и правоприменительной практики</w:t>
      </w:r>
      <w:r w:rsidR="00280789">
        <w:t xml:space="preserve">, </w:t>
      </w:r>
      <w:r w:rsidR="00E579C0">
        <w:t xml:space="preserve">возникают вопросы, связанные с правовой коллизией в </w:t>
      </w:r>
      <w:r w:rsidR="00E579C0">
        <w:lastRenderedPageBreak/>
        <w:t xml:space="preserve">действующем законодательстве, требующие разрешения. </w:t>
      </w:r>
    </w:p>
    <w:p w:rsidR="00E85063" w:rsidRDefault="00036801" w:rsidP="000C59A5">
      <w:pPr>
        <w:pStyle w:val="23"/>
        <w:shd w:val="clear" w:color="auto" w:fill="auto"/>
        <w:tabs>
          <w:tab w:val="left" w:pos="851"/>
          <w:tab w:val="left" w:pos="1468"/>
        </w:tabs>
        <w:spacing w:before="0" w:after="0" w:line="240" w:lineRule="auto"/>
        <w:ind w:right="23"/>
      </w:pPr>
      <w:r>
        <w:tab/>
        <w:t>Т</w:t>
      </w:r>
      <w:r w:rsidR="000C59A5">
        <w:t>ерриториальное антимонопольное управление проводит емкую и кропотливую работу по подготовке и направлению предложений законодательного характера с целью внесения изменений в действующее законодательство (</w:t>
      </w:r>
      <w:r w:rsidR="00F04257">
        <w:t xml:space="preserve">с целью обобщения правоприменительной практики и выработки единообразного подхода к разрешению проблемных вопросов,  </w:t>
      </w:r>
      <w:r w:rsidR="00E579C0">
        <w:t>проводятся</w:t>
      </w:r>
      <w:r w:rsidR="00F04257">
        <w:t xml:space="preserve"> опрос</w:t>
      </w:r>
      <w:r w:rsidR="00E579C0">
        <w:t>ы</w:t>
      </w:r>
      <w:r w:rsidR="00B7135C" w:rsidRPr="00B7135C">
        <w:t xml:space="preserve"> территориальны</w:t>
      </w:r>
      <w:r w:rsidR="00F04257">
        <w:t>х</w:t>
      </w:r>
      <w:r w:rsidR="00B7135C" w:rsidRPr="00B7135C">
        <w:t xml:space="preserve"> орган</w:t>
      </w:r>
      <w:r w:rsidR="00F04257">
        <w:t>ов</w:t>
      </w:r>
      <w:r w:rsidR="00B7135C" w:rsidRPr="00B7135C">
        <w:t xml:space="preserve"> ФАС России</w:t>
      </w:r>
      <w:r w:rsidR="00E85063">
        <w:t>, полученная информация анализи</w:t>
      </w:r>
      <w:r w:rsidR="00E579C0">
        <w:t>руется</w:t>
      </w:r>
      <w:r w:rsidR="00E85063">
        <w:t>, обобщ</w:t>
      </w:r>
      <w:r w:rsidR="00E579C0">
        <w:t>ается</w:t>
      </w:r>
      <w:r w:rsidR="00E85063">
        <w:t xml:space="preserve"> и направл</w:t>
      </w:r>
      <w:r w:rsidR="00E579C0">
        <w:t>яется</w:t>
      </w:r>
      <w:r w:rsidR="00E85063">
        <w:t xml:space="preserve"> в </w:t>
      </w:r>
      <w:r w:rsidR="000C59A5">
        <w:t xml:space="preserve">центральный аппарат </w:t>
      </w:r>
      <w:r w:rsidR="00E85063">
        <w:t>ФАС России с предложениями о внесении изменений в законодательство Российской Федерации и совершенствованию механизмов применения законодательства</w:t>
      </w:r>
      <w:r w:rsidR="000C59A5">
        <w:t>)</w:t>
      </w:r>
      <w:r w:rsidR="00E85063">
        <w:t xml:space="preserve">. </w:t>
      </w:r>
    </w:p>
    <w:p w:rsidR="00486E3F" w:rsidRPr="00486E3F" w:rsidRDefault="006C50D5" w:rsidP="00486E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bookmarkStart w:id="0" w:name="_GoBack"/>
      <w:bookmarkEnd w:id="0"/>
      <w:r w:rsidR="00486E3F" w:rsidRPr="0048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намерено останавливаться на достигнутых результатах, и продолжает свою работу </w:t>
      </w:r>
      <w:r w:rsidR="00F12F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направлении</w:t>
      </w:r>
      <w:r w:rsidR="00486E3F" w:rsidRPr="00486E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869" w:rsidRDefault="00F12F66" w:rsidP="000648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5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отелось 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E5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отметить, что второй год подряд </w:t>
      </w:r>
      <w:r w:rsidR="000E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результатам 2013 и 2014 годов) </w:t>
      </w:r>
      <w:r w:rsidR="000648C1" w:rsidRPr="00C0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достижение высоких результатов в области реализации общероссийской специализации Орловское УФАС России </w:t>
      </w:r>
      <w:r w:rsidR="00E579C0" w:rsidRPr="00E57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 w:rsidR="00E5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</w:t>
      </w:r>
      <w:r w:rsidR="00E579C0" w:rsidRPr="00E579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высшую оценку ФАС России – 10 баллов</w:t>
      </w:r>
      <w:r w:rsidR="00C3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работы за </w:t>
      </w:r>
      <w:r w:rsidR="000E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периоды, </w:t>
      </w:r>
      <w:r w:rsidR="000E5869" w:rsidRPr="00C0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большой вклад в проведение государственной политики в области развития конкуренции, предупреждения, ограничения и пресечения монополистической деятельности, а также за достижение высоких результатов в области реализации общероссийской специализации </w:t>
      </w:r>
      <w:r w:rsidR="000E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F46F1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отмечено Благодарностью ФАС России</w:t>
      </w:r>
      <w:r w:rsidR="000E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648C1" w:rsidRPr="00C0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награждено Почетной грамотой</w:t>
      </w:r>
      <w:r w:rsidR="00064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ФАС России И.Ю. Артемьева</w:t>
      </w:r>
      <w:r w:rsidR="000E5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3D2" w:rsidRDefault="000648C1" w:rsidP="000648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F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заключение можно сделать вывод, что развити</w:t>
      </w:r>
      <w:r w:rsidR="000B0E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</w:t>
      </w:r>
      <w:r w:rsidR="0025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законодательства, в </w:t>
      </w:r>
      <w:proofErr w:type="spellStart"/>
      <w:r w:rsidR="0025243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25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специальных (профильных) </w:t>
      </w:r>
      <w:r w:rsidR="00F1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отраслей права, </w:t>
      </w:r>
      <w:r w:rsidR="00E443D2" w:rsidRPr="004A0129">
        <w:rPr>
          <w:rFonts w:ascii="Times New Roman" w:hAnsi="Times New Roman"/>
          <w:sz w:val="28"/>
          <w:szCs w:val="28"/>
        </w:rPr>
        <w:t xml:space="preserve">дает возможность </w:t>
      </w:r>
      <w:r w:rsidR="001B18D0">
        <w:rPr>
          <w:rFonts w:ascii="Times New Roman" w:hAnsi="Times New Roman"/>
          <w:sz w:val="28"/>
          <w:szCs w:val="28"/>
        </w:rPr>
        <w:t>актуал</w:t>
      </w:r>
      <w:r w:rsidR="00252436">
        <w:rPr>
          <w:rFonts w:ascii="Times New Roman" w:hAnsi="Times New Roman"/>
          <w:sz w:val="28"/>
          <w:szCs w:val="28"/>
        </w:rPr>
        <w:t xml:space="preserve">изировать </w:t>
      </w:r>
      <w:r w:rsidR="001B18D0">
        <w:rPr>
          <w:rFonts w:ascii="Times New Roman" w:hAnsi="Times New Roman"/>
          <w:sz w:val="28"/>
          <w:szCs w:val="28"/>
        </w:rPr>
        <w:t>проблем</w:t>
      </w:r>
      <w:r w:rsidR="00252436">
        <w:rPr>
          <w:rFonts w:ascii="Times New Roman" w:hAnsi="Times New Roman"/>
          <w:sz w:val="28"/>
          <w:szCs w:val="28"/>
        </w:rPr>
        <w:t>ные вопросы</w:t>
      </w:r>
      <w:r w:rsidR="001B18D0">
        <w:rPr>
          <w:rFonts w:ascii="Times New Roman" w:hAnsi="Times New Roman"/>
          <w:sz w:val="28"/>
          <w:szCs w:val="28"/>
        </w:rPr>
        <w:t xml:space="preserve"> </w:t>
      </w:r>
      <w:r w:rsidR="00252436">
        <w:rPr>
          <w:rFonts w:ascii="Times New Roman" w:hAnsi="Times New Roman"/>
          <w:sz w:val="28"/>
          <w:szCs w:val="28"/>
        </w:rPr>
        <w:t xml:space="preserve">на соответствие </w:t>
      </w:r>
      <w:r w:rsidR="00E443D2" w:rsidRPr="004A0129">
        <w:rPr>
          <w:rFonts w:ascii="Times New Roman" w:hAnsi="Times New Roman"/>
          <w:sz w:val="28"/>
          <w:szCs w:val="28"/>
        </w:rPr>
        <w:t>гуманистическим, морально-этическим и законодательным нормам, принятым в российском обществе</w:t>
      </w:r>
      <w:r w:rsidR="00E443D2">
        <w:rPr>
          <w:rFonts w:ascii="Times New Roman" w:hAnsi="Times New Roman"/>
          <w:sz w:val="28"/>
          <w:szCs w:val="28"/>
        </w:rPr>
        <w:t xml:space="preserve">, что в конечном итоге </w:t>
      </w:r>
      <w:r w:rsidR="00620C73">
        <w:rPr>
          <w:rFonts w:ascii="Times New Roman" w:hAnsi="Times New Roman"/>
          <w:sz w:val="28"/>
          <w:szCs w:val="28"/>
        </w:rPr>
        <w:t xml:space="preserve">должно </w:t>
      </w:r>
      <w:r w:rsidR="00E443D2">
        <w:rPr>
          <w:rFonts w:ascii="Times New Roman" w:hAnsi="Times New Roman"/>
          <w:sz w:val="28"/>
          <w:szCs w:val="28"/>
        </w:rPr>
        <w:t>приве</w:t>
      </w:r>
      <w:r w:rsidR="00620C73">
        <w:rPr>
          <w:rFonts w:ascii="Times New Roman" w:hAnsi="Times New Roman"/>
          <w:sz w:val="28"/>
          <w:szCs w:val="28"/>
        </w:rPr>
        <w:t>сти</w:t>
      </w:r>
      <w:r w:rsidR="00E443D2">
        <w:rPr>
          <w:rFonts w:ascii="Times New Roman" w:hAnsi="Times New Roman"/>
          <w:sz w:val="28"/>
          <w:szCs w:val="28"/>
        </w:rPr>
        <w:t xml:space="preserve"> к росту российской экономики.</w:t>
      </w:r>
    </w:p>
    <w:p w:rsidR="00486E3F" w:rsidRPr="00AE4F3F" w:rsidRDefault="00486E3F" w:rsidP="00AE4F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6E3F" w:rsidRPr="00AE4F3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F0D" w:rsidRDefault="00892F0D" w:rsidP="00446EF8">
      <w:pPr>
        <w:spacing w:after="0" w:line="240" w:lineRule="auto"/>
      </w:pPr>
      <w:r>
        <w:separator/>
      </w:r>
    </w:p>
  </w:endnote>
  <w:endnote w:type="continuationSeparator" w:id="0">
    <w:p w:rsidR="00892F0D" w:rsidRDefault="00892F0D" w:rsidP="0044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1688080"/>
      <w:docPartObj>
        <w:docPartGallery w:val="Page Numbers (Bottom of Page)"/>
        <w:docPartUnique/>
      </w:docPartObj>
    </w:sdtPr>
    <w:sdtEndPr/>
    <w:sdtContent>
      <w:p w:rsidR="00446EF8" w:rsidRDefault="00446EF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0D5">
          <w:rPr>
            <w:noProof/>
          </w:rPr>
          <w:t>4</w:t>
        </w:r>
        <w:r>
          <w:fldChar w:fldCharType="end"/>
        </w:r>
      </w:p>
    </w:sdtContent>
  </w:sdt>
  <w:p w:rsidR="00446EF8" w:rsidRDefault="00446E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F0D" w:rsidRDefault="00892F0D" w:rsidP="00446EF8">
      <w:pPr>
        <w:spacing w:after="0" w:line="240" w:lineRule="auto"/>
      </w:pPr>
      <w:r>
        <w:separator/>
      </w:r>
    </w:p>
  </w:footnote>
  <w:footnote w:type="continuationSeparator" w:id="0">
    <w:p w:rsidR="00892F0D" w:rsidRDefault="00892F0D" w:rsidP="00446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61F30"/>
    <w:multiLevelType w:val="multilevel"/>
    <w:tmpl w:val="778E06EC"/>
    <w:lvl w:ilvl="0">
      <w:start w:val="1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7A"/>
    <w:rsid w:val="00015540"/>
    <w:rsid w:val="0002085B"/>
    <w:rsid w:val="00036801"/>
    <w:rsid w:val="00055D04"/>
    <w:rsid w:val="000648C1"/>
    <w:rsid w:val="00072348"/>
    <w:rsid w:val="000743D8"/>
    <w:rsid w:val="000A58B9"/>
    <w:rsid w:val="000B0EBD"/>
    <w:rsid w:val="000C08B1"/>
    <w:rsid w:val="000C59A5"/>
    <w:rsid w:val="000E5869"/>
    <w:rsid w:val="000E6CFE"/>
    <w:rsid w:val="000E7881"/>
    <w:rsid w:val="000F53F8"/>
    <w:rsid w:val="00124583"/>
    <w:rsid w:val="00133E73"/>
    <w:rsid w:val="00172076"/>
    <w:rsid w:val="00181C2A"/>
    <w:rsid w:val="001825F2"/>
    <w:rsid w:val="00187027"/>
    <w:rsid w:val="00192E47"/>
    <w:rsid w:val="001B18D0"/>
    <w:rsid w:val="001F0601"/>
    <w:rsid w:val="001F0C50"/>
    <w:rsid w:val="0023487C"/>
    <w:rsid w:val="00237713"/>
    <w:rsid w:val="00252436"/>
    <w:rsid w:val="002544F2"/>
    <w:rsid w:val="00260178"/>
    <w:rsid w:val="00280789"/>
    <w:rsid w:val="002A2682"/>
    <w:rsid w:val="002C1658"/>
    <w:rsid w:val="002C391F"/>
    <w:rsid w:val="002C52C7"/>
    <w:rsid w:val="002D1634"/>
    <w:rsid w:val="002D1C2F"/>
    <w:rsid w:val="002F77AA"/>
    <w:rsid w:val="00313F00"/>
    <w:rsid w:val="00315F0E"/>
    <w:rsid w:val="00327073"/>
    <w:rsid w:val="0033517E"/>
    <w:rsid w:val="003453CA"/>
    <w:rsid w:val="00377C6C"/>
    <w:rsid w:val="003B016F"/>
    <w:rsid w:val="003E0A19"/>
    <w:rsid w:val="003E1298"/>
    <w:rsid w:val="003E4571"/>
    <w:rsid w:val="003E595A"/>
    <w:rsid w:val="0041636D"/>
    <w:rsid w:val="0044217C"/>
    <w:rsid w:val="004468F5"/>
    <w:rsid w:val="00446EF8"/>
    <w:rsid w:val="00473D2A"/>
    <w:rsid w:val="00486E3F"/>
    <w:rsid w:val="0049711A"/>
    <w:rsid w:val="004A60FF"/>
    <w:rsid w:val="004B0D00"/>
    <w:rsid w:val="004B2610"/>
    <w:rsid w:val="004C111A"/>
    <w:rsid w:val="004C728B"/>
    <w:rsid w:val="004F533B"/>
    <w:rsid w:val="004F5BCD"/>
    <w:rsid w:val="005B2DEE"/>
    <w:rsid w:val="005D216A"/>
    <w:rsid w:val="005F3D70"/>
    <w:rsid w:val="00604A70"/>
    <w:rsid w:val="00620C73"/>
    <w:rsid w:val="00663A00"/>
    <w:rsid w:val="0069074F"/>
    <w:rsid w:val="006B5D46"/>
    <w:rsid w:val="006C50D5"/>
    <w:rsid w:val="006C67DC"/>
    <w:rsid w:val="006D299F"/>
    <w:rsid w:val="006D5BA7"/>
    <w:rsid w:val="00703FC3"/>
    <w:rsid w:val="00707A1D"/>
    <w:rsid w:val="00710AF5"/>
    <w:rsid w:val="0072253B"/>
    <w:rsid w:val="007427B0"/>
    <w:rsid w:val="00745330"/>
    <w:rsid w:val="00745360"/>
    <w:rsid w:val="00750758"/>
    <w:rsid w:val="007776AB"/>
    <w:rsid w:val="00781BAA"/>
    <w:rsid w:val="007B0C7A"/>
    <w:rsid w:val="00800342"/>
    <w:rsid w:val="00807A62"/>
    <w:rsid w:val="00833E2E"/>
    <w:rsid w:val="00872C8B"/>
    <w:rsid w:val="00892F0D"/>
    <w:rsid w:val="008B1898"/>
    <w:rsid w:val="008B4B27"/>
    <w:rsid w:val="008C4CFB"/>
    <w:rsid w:val="008D03F0"/>
    <w:rsid w:val="008D6466"/>
    <w:rsid w:val="00933083"/>
    <w:rsid w:val="0093515D"/>
    <w:rsid w:val="009860A9"/>
    <w:rsid w:val="0099546F"/>
    <w:rsid w:val="009A009F"/>
    <w:rsid w:val="009A49D3"/>
    <w:rsid w:val="009A4C0E"/>
    <w:rsid w:val="009D2A19"/>
    <w:rsid w:val="009D3C94"/>
    <w:rsid w:val="00A1561D"/>
    <w:rsid w:val="00A2211B"/>
    <w:rsid w:val="00A40603"/>
    <w:rsid w:val="00A4218B"/>
    <w:rsid w:val="00A6159E"/>
    <w:rsid w:val="00A67E8B"/>
    <w:rsid w:val="00A9042E"/>
    <w:rsid w:val="00AD2973"/>
    <w:rsid w:val="00AD2DE6"/>
    <w:rsid w:val="00AE2611"/>
    <w:rsid w:val="00AE4F3F"/>
    <w:rsid w:val="00AE6701"/>
    <w:rsid w:val="00AF0489"/>
    <w:rsid w:val="00AF2A79"/>
    <w:rsid w:val="00AF3B93"/>
    <w:rsid w:val="00B007B9"/>
    <w:rsid w:val="00B01B6A"/>
    <w:rsid w:val="00B07DC8"/>
    <w:rsid w:val="00B1697F"/>
    <w:rsid w:val="00B41AF3"/>
    <w:rsid w:val="00B47386"/>
    <w:rsid w:val="00B67608"/>
    <w:rsid w:val="00B7135C"/>
    <w:rsid w:val="00B9377D"/>
    <w:rsid w:val="00BC6367"/>
    <w:rsid w:val="00BD245A"/>
    <w:rsid w:val="00BD6B57"/>
    <w:rsid w:val="00C0069D"/>
    <w:rsid w:val="00C02FD2"/>
    <w:rsid w:val="00C04695"/>
    <w:rsid w:val="00C114AE"/>
    <w:rsid w:val="00C365E0"/>
    <w:rsid w:val="00C730B1"/>
    <w:rsid w:val="00C80A3A"/>
    <w:rsid w:val="00C931C9"/>
    <w:rsid w:val="00CA7A86"/>
    <w:rsid w:val="00CB11A0"/>
    <w:rsid w:val="00D00933"/>
    <w:rsid w:val="00D31113"/>
    <w:rsid w:val="00D31A03"/>
    <w:rsid w:val="00D51639"/>
    <w:rsid w:val="00D5521F"/>
    <w:rsid w:val="00D55D4D"/>
    <w:rsid w:val="00D66904"/>
    <w:rsid w:val="00D94DC9"/>
    <w:rsid w:val="00DE007C"/>
    <w:rsid w:val="00DF3622"/>
    <w:rsid w:val="00E30870"/>
    <w:rsid w:val="00E30B87"/>
    <w:rsid w:val="00E33283"/>
    <w:rsid w:val="00E34EEB"/>
    <w:rsid w:val="00E443D2"/>
    <w:rsid w:val="00E46442"/>
    <w:rsid w:val="00E579C0"/>
    <w:rsid w:val="00E61E95"/>
    <w:rsid w:val="00E706FD"/>
    <w:rsid w:val="00E715F7"/>
    <w:rsid w:val="00E72F09"/>
    <w:rsid w:val="00E85063"/>
    <w:rsid w:val="00EA2C0A"/>
    <w:rsid w:val="00EA58EB"/>
    <w:rsid w:val="00EB1221"/>
    <w:rsid w:val="00EB7950"/>
    <w:rsid w:val="00EC0108"/>
    <w:rsid w:val="00EC188E"/>
    <w:rsid w:val="00EC2F21"/>
    <w:rsid w:val="00EE0C74"/>
    <w:rsid w:val="00EF722A"/>
    <w:rsid w:val="00F04257"/>
    <w:rsid w:val="00F12F66"/>
    <w:rsid w:val="00F14F86"/>
    <w:rsid w:val="00F24078"/>
    <w:rsid w:val="00F46F12"/>
    <w:rsid w:val="00F76F57"/>
    <w:rsid w:val="00F97138"/>
    <w:rsid w:val="00F976EE"/>
    <w:rsid w:val="00FA13B7"/>
    <w:rsid w:val="00FE11C7"/>
    <w:rsid w:val="00FF146F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68831-8867-40D1-8FCB-4005854C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13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94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0C08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6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6EF8"/>
  </w:style>
  <w:style w:type="paragraph" w:styleId="a7">
    <w:name w:val="footer"/>
    <w:basedOn w:val="a"/>
    <w:link w:val="a8"/>
    <w:uiPriority w:val="99"/>
    <w:unhideWhenUsed/>
    <w:rsid w:val="00446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6EF8"/>
  </w:style>
  <w:style w:type="paragraph" w:styleId="a9">
    <w:name w:val="No Spacing"/>
    <w:uiPriority w:val="1"/>
    <w:qFormat/>
    <w:rsid w:val="00AE4F3F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E30B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a">
    <w:name w:val="Основной текст_"/>
    <w:basedOn w:val="a0"/>
    <w:link w:val="23"/>
    <w:rsid w:val="00E30B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30B87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2"/>
    <w:basedOn w:val="a"/>
    <w:link w:val="aa"/>
    <w:rsid w:val="00E30B87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F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77AA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B1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2A628-73FC-42E1-B0A4-73889D57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to57-titova</dc:creator>
  <cp:keywords/>
  <dc:description/>
  <cp:lastModifiedBy>Кирьянов А.Н.</cp:lastModifiedBy>
  <cp:revision>95</cp:revision>
  <cp:lastPrinted>2015-04-10T08:22:00Z</cp:lastPrinted>
  <dcterms:created xsi:type="dcterms:W3CDTF">2013-11-15T08:31:00Z</dcterms:created>
  <dcterms:modified xsi:type="dcterms:W3CDTF">2015-06-11T08:56:00Z</dcterms:modified>
</cp:coreProperties>
</file>