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7" w:type="dxa"/>
        <w:tblInd w:w="1548" w:type="dxa"/>
        <w:shd w:val="clear" w:color="auto" w:fill="FF0000"/>
        <w:tblLook w:val="01E0" w:firstRow="1" w:lastRow="1" w:firstColumn="1" w:lastColumn="1" w:noHBand="0" w:noVBand="0"/>
      </w:tblPr>
      <w:tblGrid>
        <w:gridCol w:w="5536"/>
        <w:gridCol w:w="2271"/>
      </w:tblGrid>
      <w:tr w:rsidR="00DC6EC2" w:rsidTr="00DC6EC2">
        <w:trPr>
          <w:trHeight w:val="1265"/>
        </w:trPr>
        <w:tc>
          <w:tcPr>
            <w:tcW w:w="5536" w:type="dxa"/>
            <w:shd w:val="clear" w:color="auto" w:fill="FF0000"/>
            <w:hideMark/>
          </w:tcPr>
          <w:p w:rsidR="00DC6EC2" w:rsidRPr="004703A3" w:rsidRDefault="00DC6EC2" w:rsidP="00192D13">
            <w:pPr>
              <w:pStyle w:val="1"/>
              <w:spacing w:after="144"/>
              <w:jc w:val="right"/>
              <w:rPr>
                <w:rFonts w:ascii="Cambria" w:hAnsi="Cambria" w:cs="Arial"/>
                <w:b w:val="0"/>
                <w:color w:val="FFFFFF"/>
                <w:sz w:val="36"/>
                <w:szCs w:val="36"/>
                <w:highlight w:val="darkBlue"/>
              </w:rPr>
            </w:pPr>
            <w:r w:rsidRPr="004703A3">
              <w:rPr>
                <w:rFonts w:ascii="Cambria" w:hAnsi="Cambr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50DDDB" wp14:editId="7F5C1A15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1828165" cy="685800"/>
                      <wp:effectExtent l="121920" t="126365" r="116840" b="13081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18281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79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EC2" w:rsidRPr="00820F2B" w:rsidRDefault="00DC6EC2" w:rsidP="00DC6EC2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20F2B"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  <w:t>Орловское УФАС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0DDDB" id="Прямоугольник 2" o:spid="_x0000_s1026" style="position:absolute;left:0;text-align:left;margin-left:-77.4pt;margin-top:-.55pt;width:143.95pt;height:54pt;rotation:-1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" strokecolor="yellow" strokeweight="8.5pt">
                      <v:textbox>
                        <w:txbxContent>
                          <w:p w:rsidR="00DC6EC2" w:rsidRPr="00820F2B" w:rsidRDefault="00DC6EC2" w:rsidP="00DC6EC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20F2B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Орловское УФАС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3A3">
              <w:rPr>
                <w:rFonts w:ascii="Cambria" w:hAnsi="Cambria" w:cs="Arial"/>
                <w:color w:val="FFFFFF"/>
                <w:sz w:val="36"/>
                <w:szCs w:val="36"/>
              </w:rPr>
              <w:t>Новости</w:t>
            </w:r>
          </w:p>
        </w:tc>
        <w:tc>
          <w:tcPr>
            <w:tcW w:w="2271" w:type="dxa"/>
            <w:shd w:val="clear" w:color="auto" w:fill="FFFF00"/>
          </w:tcPr>
          <w:p w:rsidR="00DC6EC2" w:rsidRDefault="00DC6EC2" w:rsidP="00192D13">
            <w:pPr>
              <w:pStyle w:val="1"/>
              <w:spacing w:after="144"/>
              <w:jc w:val="right"/>
              <w:rPr>
                <w:rFonts w:ascii="Cambria" w:hAnsi="Cambria" w:cstheme="majorHAnsi"/>
                <w:b w:val="0"/>
                <w:szCs w:val="28"/>
              </w:rPr>
            </w:pPr>
          </w:p>
          <w:p w:rsidR="00DC6EC2" w:rsidRPr="004703A3" w:rsidRDefault="00DC6EC2" w:rsidP="00DC6EC2">
            <w:pPr>
              <w:pStyle w:val="1"/>
              <w:spacing w:after="144"/>
              <w:jc w:val="right"/>
              <w:rPr>
                <w:rFonts w:ascii="Cambria" w:hAnsi="Cambria" w:cstheme="majorHAnsi"/>
                <w:b w:val="0"/>
                <w:szCs w:val="28"/>
              </w:rPr>
            </w:pPr>
            <w:r>
              <w:rPr>
                <w:rFonts w:ascii="Cambria" w:hAnsi="Cambria" w:cstheme="majorHAnsi"/>
                <w:szCs w:val="28"/>
              </w:rPr>
              <w:t>01</w:t>
            </w:r>
            <w:r w:rsidRPr="004703A3">
              <w:rPr>
                <w:rFonts w:ascii="Cambria" w:hAnsi="Cambria" w:cstheme="majorHAnsi"/>
                <w:szCs w:val="28"/>
              </w:rPr>
              <w:t>.0</w:t>
            </w:r>
            <w:r>
              <w:rPr>
                <w:rFonts w:ascii="Cambria" w:hAnsi="Cambria" w:cstheme="majorHAnsi"/>
                <w:szCs w:val="28"/>
              </w:rPr>
              <w:t>4</w:t>
            </w:r>
            <w:r w:rsidRPr="004703A3">
              <w:rPr>
                <w:rFonts w:ascii="Cambria" w:hAnsi="Cambria" w:cstheme="majorHAnsi"/>
                <w:szCs w:val="28"/>
              </w:rPr>
              <w:t>.2022</w:t>
            </w:r>
          </w:p>
        </w:tc>
      </w:tr>
    </w:tbl>
    <w:p w:rsidR="007B27A6" w:rsidRPr="00E4182A" w:rsidRDefault="007B27A6" w:rsidP="007B27A6">
      <w:pPr>
        <w:pStyle w:val="ConsNormal"/>
        <w:tabs>
          <w:tab w:val="left" w:pos="540"/>
          <w:tab w:val="left" w:pos="9355"/>
        </w:tabs>
        <w:ind w:right="-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2B2C" w:rsidRDefault="00C92B2C" w:rsidP="007B27A6">
      <w:pPr>
        <w:jc w:val="center"/>
        <w:rPr>
          <w:b/>
          <w:color w:val="000000" w:themeColor="text1"/>
          <w:sz w:val="26"/>
          <w:szCs w:val="26"/>
        </w:rPr>
      </w:pPr>
    </w:p>
    <w:p w:rsidR="00C03780" w:rsidRDefault="007B27A6" w:rsidP="007B27A6">
      <w:pPr>
        <w:jc w:val="center"/>
        <w:rPr>
          <w:b/>
          <w:color w:val="000000" w:themeColor="text1"/>
          <w:sz w:val="26"/>
          <w:szCs w:val="26"/>
        </w:rPr>
      </w:pPr>
      <w:r w:rsidRPr="00E4182A">
        <w:rPr>
          <w:b/>
          <w:color w:val="000000" w:themeColor="text1"/>
          <w:sz w:val="26"/>
          <w:szCs w:val="26"/>
        </w:rPr>
        <w:t xml:space="preserve">Состоялось </w:t>
      </w:r>
      <w:r w:rsidR="00C03780">
        <w:rPr>
          <w:b/>
          <w:color w:val="000000" w:themeColor="text1"/>
          <w:sz w:val="26"/>
          <w:szCs w:val="26"/>
        </w:rPr>
        <w:t xml:space="preserve">очередное </w:t>
      </w:r>
      <w:r w:rsidRPr="00E4182A">
        <w:rPr>
          <w:b/>
          <w:color w:val="000000" w:themeColor="text1"/>
          <w:sz w:val="26"/>
          <w:szCs w:val="26"/>
        </w:rPr>
        <w:t xml:space="preserve">заседание Общественного совета </w:t>
      </w:r>
    </w:p>
    <w:p w:rsidR="007B27A6" w:rsidRPr="00E4182A" w:rsidRDefault="007B27A6" w:rsidP="007B27A6">
      <w:pPr>
        <w:jc w:val="center"/>
        <w:rPr>
          <w:b/>
          <w:color w:val="000000" w:themeColor="text1"/>
          <w:sz w:val="26"/>
          <w:szCs w:val="26"/>
        </w:rPr>
      </w:pPr>
      <w:r w:rsidRPr="00E4182A">
        <w:rPr>
          <w:b/>
          <w:color w:val="000000" w:themeColor="text1"/>
          <w:sz w:val="26"/>
          <w:szCs w:val="26"/>
        </w:rPr>
        <w:t>при Орловском УФАС России</w:t>
      </w:r>
    </w:p>
    <w:p w:rsidR="00C92B2C" w:rsidRDefault="00C92B2C" w:rsidP="007B27A6">
      <w:pPr>
        <w:ind w:firstLine="748"/>
        <w:jc w:val="both"/>
        <w:rPr>
          <w:color w:val="000000" w:themeColor="text1"/>
          <w:sz w:val="26"/>
          <w:szCs w:val="26"/>
        </w:rPr>
      </w:pPr>
    </w:p>
    <w:p w:rsidR="00C92B2C" w:rsidRPr="00E4182A" w:rsidRDefault="00C92B2C" w:rsidP="007B27A6">
      <w:pPr>
        <w:ind w:firstLine="748"/>
        <w:jc w:val="both"/>
        <w:rPr>
          <w:color w:val="000000" w:themeColor="text1"/>
          <w:sz w:val="26"/>
          <w:szCs w:val="26"/>
        </w:rPr>
      </w:pPr>
    </w:p>
    <w:p w:rsidR="007B27A6" w:rsidRPr="00E4182A" w:rsidRDefault="00DC6EC2" w:rsidP="007B27A6">
      <w:pPr>
        <w:ind w:firstLine="7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30 марта</w:t>
      </w:r>
      <w:r w:rsidR="007B27A6" w:rsidRPr="00E4182A">
        <w:rPr>
          <w:color w:val="000000" w:themeColor="text1"/>
          <w:sz w:val="26"/>
          <w:szCs w:val="26"/>
        </w:rPr>
        <w:t xml:space="preserve"> 202</w:t>
      </w:r>
      <w:r>
        <w:rPr>
          <w:color w:val="000000" w:themeColor="text1"/>
          <w:sz w:val="26"/>
          <w:szCs w:val="26"/>
        </w:rPr>
        <w:t>1</w:t>
      </w:r>
      <w:r w:rsidR="007B27A6" w:rsidRPr="00E4182A">
        <w:rPr>
          <w:color w:val="000000" w:themeColor="text1"/>
          <w:sz w:val="26"/>
          <w:szCs w:val="26"/>
        </w:rPr>
        <w:t xml:space="preserve"> года состоялось </w:t>
      </w:r>
      <w:r>
        <w:rPr>
          <w:color w:val="000000" w:themeColor="text1"/>
          <w:sz w:val="26"/>
          <w:szCs w:val="26"/>
        </w:rPr>
        <w:t>расширенное</w:t>
      </w:r>
      <w:r w:rsidR="007B27A6" w:rsidRPr="00E4182A">
        <w:rPr>
          <w:color w:val="000000" w:themeColor="text1"/>
          <w:sz w:val="26"/>
          <w:szCs w:val="26"/>
        </w:rPr>
        <w:t xml:space="preserve"> заседание Общественного совета при Орловском УФАС России, в состав которого вошли </w:t>
      </w:r>
      <w:r w:rsidRPr="00E4182A">
        <w:rPr>
          <w:color w:val="000000" w:themeColor="text1"/>
          <w:sz w:val="26"/>
          <w:szCs w:val="26"/>
        </w:rPr>
        <w:t>представители Общественной</w:t>
      </w:r>
      <w:r w:rsidR="007B27A6" w:rsidRPr="00E4182A">
        <w:rPr>
          <w:color w:val="000000" w:themeColor="text1"/>
          <w:sz w:val="26"/>
          <w:szCs w:val="26"/>
        </w:rPr>
        <w:t xml:space="preserve"> палаты региона, общественных объединен</w:t>
      </w:r>
      <w:r w:rsidR="00883A93" w:rsidRPr="00E4182A">
        <w:rPr>
          <w:color w:val="000000" w:themeColor="text1"/>
          <w:sz w:val="26"/>
          <w:szCs w:val="26"/>
        </w:rPr>
        <w:t>ий и некоммерческих организаций</w:t>
      </w:r>
      <w:r w:rsidR="007B27A6" w:rsidRPr="00E4182A">
        <w:rPr>
          <w:color w:val="000000" w:themeColor="text1"/>
          <w:sz w:val="26"/>
          <w:szCs w:val="26"/>
        </w:rPr>
        <w:t>.</w:t>
      </w:r>
    </w:p>
    <w:p w:rsidR="00C92B2C" w:rsidRDefault="00C92B2C" w:rsidP="00E4182A">
      <w:pPr>
        <w:tabs>
          <w:tab w:val="left" w:pos="1260"/>
        </w:tabs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</w:t>
      </w:r>
      <w:r w:rsidR="00DC6EC2" w:rsidRPr="00DC6EC2">
        <w:rPr>
          <w:color w:val="000000" w:themeColor="text1"/>
          <w:sz w:val="26"/>
          <w:szCs w:val="26"/>
        </w:rPr>
        <w:t xml:space="preserve">аместитель руководителя </w:t>
      </w:r>
      <w:r>
        <w:rPr>
          <w:color w:val="000000" w:themeColor="text1"/>
          <w:sz w:val="26"/>
          <w:szCs w:val="26"/>
        </w:rPr>
        <w:t>У</w:t>
      </w:r>
      <w:r w:rsidR="00DC6EC2" w:rsidRPr="00DC6EC2">
        <w:rPr>
          <w:color w:val="000000" w:themeColor="text1"/>
          <w:sz w:val="26"/>
          <w:szCs w:val="26"/>
        </w:rPr>
        <w:t xml:space="preserve">правления – С.А. Бочков, заместитель руководителя </w:t>
      </w:r>
      <w:r>
        <w:rPr>
          <w:color w:val="000000" w:themeColor="text1"/>
          <w:sz w:val="26"/>
          <w:szCs w:val="26"/>
        </w:rPr>
        <w:t>У</w:t>
      </w:r>
      <w:r w:rsidR="00DC6EC2" w:rsidRPr="00DC6EC2">
        <w:rPr>
          <w:color w:val="000000" w:themeColor="text1"/>
          <w:sz w:val="26"/>
          <w:szCs w:val="26"/>
        </w:rPr>
        <w:t>правления – Е.Н. Гришунова и начальник отдела антимонопольного контроля товарных и фи</w:t>
      </w:r>
      <w:r w:rsidR="00DC6EC2">
        <w:rPr>
          <w:color w:val="000000" w:themeColor="text1"/>
          <w:sz w:val="26"/>
          <w:szCs w:val="26"/>
        </w:rPr>
        <w:t xml:space="preserve">нансовых рынков </w:t>
      </w:r>
      <w:r>
        <w:rPr>
          <w:color w:val="000000" w:themeColor="text1"/>
          <w:sz w:val="26"/>
          <w:szCs w:val="26"/>
        </w:rPr>
        <w:t xml:space="preserve">Управления </w:t>
      </w:r>
      <w:r w:rsidR="00DC6EC2">
        <w:rPr>
          <w:color w:val="000000" w:themeColor="text1"/>
          <w:sz w:val="26"/>
          <w:szCs w:val="26"/>
        </w:rPr>
        <w:t xml:space="preserve">– Н.С. Аксенова </w:t>
      </w:r>
      <w:r w:rsidR="00DC6EC2" w:rsidRPr="00DC6EC2">
        <w:rPr>
          <w:color w:val="000000" w:themeColor="text1"/>
          <w:sz w:val="26"/>
          <w:szCs w:val="26"/>
        </w:rPr>
        <w:t>выступил</w:t>
      </w:r>
      <w:r w:rsidR="00DC6EC2"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 xml:space="preserve"> </w:t>
      </w:r>
      <w:r w:rsidR="00DC6EC2" w:rsidRPr="00DC6EC2">
        <w:rPr>
          <w:color w:val="000000" w:themeColor="text1"/>
          <w:sz w:val="26"/>
          <w:szCs w:val="26"/>
        </w:rPr>
        <w:t>с доклад</w:t>
      </w:r>
      <w:r w:rsidR="00DC6EC2">
        <w:rPr>
          <w:color w:val="000000" w:themeColor="text1"/>
          <w:sz w:val="26"/>
          <w:szCs w:val="26"/>
        </w:rPr>
        <w:t>ами</w:t>
      </w:r>
      <w:r w:rsidR="00DC6EC2" w:rsidRPr="00DC6EC2">
        <w:rPr>
          <w:color w:val="000000" w:themeColor="text1"/>
          <w:sz w:val="26"/>
          <w:szCs w:val="26"/>
        </w:rPr>
        <w:t xml:space="preserve"> по теме: «Результаты правоприменительной практики Орловского УФАС России за 202</w:t>
      </w:r>
      <w:r w:rsidR="00DC6EC2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 xml:space="preserve"> год».</w:t>
      </w:r>
    </w:p>
    <w:p w:rsidR="00DC6EC2" w:rsidRDefault="00C92B2C" w:rsidP="00C92B2C">
      <w:pPr>
        <w:tabs>
          <w:tab w:val="left" w:pos="1260"/>
        </w:tabs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ходе выступлений спикеры</w:t>
      </w:r>
      <w:r w:rsidR="00DC6EC2" w:rsidRPr="00DC6EC2">
        <w:rPr>
          <w:color w:val="000000" w:themeColor="text1"/>
          <w:sz w:val="26"/>
          <w:szCs w:val="26"/>
        </w:rPr>
        <w:t xml:space="preserve"> отрази</w:t>
      </w:r>
      <w:r>
        <w:rPr>
          <w:color w:val="000000" w:themeColor="text1"/>
          <w:sz w:val="26"/>
          <w:szCs w:val="26"/>
        </w:rPr>
        <w:t>ли</w:t>
      </w:r>
      <w:r w:rsidR="00DC6EC2" w:rsidRPr="00DC6EC2">
        <w:rPr>
          <w:color w:val="000000" w:themeColor="text1"/>
          <w:sz w:val="26"/>
          <w:szCs w:val="26"/>
        </w:rPr>
        <w:t xml:space="preserve"> ключевые моменты в статистике и динамике проведенных в отношении подконтрольных лиц проверках и иных мероприятиях, </w:t>
      </w:r>
      <w:r>
        <w:rPr>
          <w:color w:val="000000" w:themeColor="text1"/>
          <w:sz w:val="26"/>
          <w:szCs w:val="26"/>
        </w:rPr>
        <w:t xml:space="preserve">обозначили </w:t>
      </w:r>
      <w:r w:rsidR="00DC6EC2" w:rsidRPr="00DC6EC2">
        <w:rPr>
          <w:color w:val="000000" w:themeColor="text1"/>
          <w:sz w:val="26"/>
          <w:szCs w:val="26"/>
        </w:rPr>
        <w:t>типовы</w:t>
      </w:r>
      <w:r>
        <w:rPr>
          <w:color w:val="000000" w:themeColor="text1"/>
          <w:sz w:val="26"/>
          <w:szCs w:val="26"/>
        </w:rPr>
        <w:t>е</w:t>
      </w:r>
      <w:r w:rsidR="00DC6EC2" w:rsidRPr="00DC6EC2">
        <w:rPr>
          <w:color w:val="000000" w:themeColor="text1"/>
          <w:sz w:val="26"/>
          <w:szCs w:val="26"/>
        </w:rPr>
        <w:t xml:space="preserve"> нарушения</w:t>
      </w:r>
      <w:r>
        <w:rPr>
          <w:color w:val="000000" w:themeColor="text1"/>
          <w:sz w:val="26"/>
          <w:szCs w:val="26"/>
        </w:rPr>
        <w:t xml:space="preserve"> обязательных требований законодательства</w:t>
      </w:r>
      <w:r w:rsidR="00DC6EC2" w:rsidRPr="00DC6EC2">
        <w:rPr>
          <w:color w:val="000000" w:themeColor="text1"/>
          <w:sz w:val="26"/>
          <w:szCs w:val="26"/>
        </w:rPr>
        <w:t>, предложени</w:t>
      </w:r>
      <w:r>
        <w:rPr>
          <w:color w:val="000000" w:themeColor="text1"/>
          <w:sz w:val="26"/>
          <w:szCs w:val="26"/>
        </w:rPr>
        <w:t>я</w:t>
      </w:r>
      <w:r w:rsidR="00DC6EC2" w:rsidRPr="00DC6EC2">
        <w:rPr>
          <w:color w:val="000000" w:themeColor="text1"/>
          <w:sz w:val="26"/>
          <w:szCs w:val="26"/>
        </w:rPr>
        <w:t xml:space="preserve"> и мероприятия по совершенствованию осуществляемого контроля (надзора) и снижению уровня административного давления, </w:t>
      </w:r>
      <w:r w:rsidR="00DC6EC2">
        <w:rPr>
          <w:color w:val="000000" w:themeColor="text1"/>
          <w:sz w:val="26"/>
          <w:szCs w:val="26"/>
        </w:rPr>
        <w:t>привели примеры</w:t>
      </w:r>
      <w:r w:rsidR="00DC6EC2" w:rsidRPr="00DC6EC2">
        <w:rPr>
          <w:color w:val="000000" w:themeColor="text1"/>
          <w:sz w:val="26"/>
          <w:szCs w:val="26"/>
        </w:rPr>
        <w:t xml:space="preserve"> наиболее значимых возбужденных и рассмотренных дел.</w:t>
      </w:r>
    </w:p>
    <w:p w:rsidR="00C92B2C" w:rsidRDefault="007B27A6" w:rsidP="00C92B2C">
      <w:pPr>
        <w:widowControl/>
        <w:autoSpaceDE/>
        <w:autoSpaceDN/>
        <w:adjustRightInd/>
        <w:jc w:val="both"/>
        <w:rPr>
          <w:b/>
          <w:color w:val="000000" w:themeColor="text1"/>
          <w:sz w:val="26"/>
          <w:szCs w:val="26"/>
        </w:rPr>
      </w:pPr>
      <w:r w:rsidRPr="00E4182A">
        <w:rPr>
          <w:color w:val="000000" w:themeColor="text1"/>
          <w:sz w:val="26"/>
          <w:szCs w:val="26"/>
        </w:rPr>
        <w:t xml:space="preserve">         </w:t>
      </w:r>
      <w:r w:rsidR="00DC6EC2">
        <w:rPr>
          <w:color w:val="000000" w:themeColor="text1"/>
          <w:sz w:val="26"/>
          <w:szCs w:val="26"/>
        </w:rPr>
        <w:t>Р</w:t>
      </w:r>
      <w:r w:rsidRPr="00E4182A">
        <w:rPr>
          <w:color w:val="000000" w:themeColor="text1"/>
          <w:sz w:val="26"/>
          <w:szCs w:val="26"/>
        </w:rPr>
        <w:t>уководител</w:t>
      </w:r>
      <w:r w:rsidR="00DC6EC2">
        <w:rPr>
          <w:color w:val="000000" w:themeColor="text1"/>
          <w:sz w:val="26"/>
          <w:szCs w:val="26"/>
        </w:rPr>
        <w:t>ь Управления – Андрей Николаевич Кирьянов выступил</w:t>
      </w:r>
      <w:r w:rsidR="00E4182A" w:rsidRPr="00E4182A">
        <w:rPr>
          <w:color w:val="000000" w:themeColor="text1"/>
          <w:sz w:val="26"/>
          <w:szCs w:val="26"/>
        </w:rPr>
        <w:t xml:space="preserve"> с докладом на тему: «</w:t>
      </w:r>
      <w:r w:rsidR="00DC6EC2" w:rsidRPr="00DC6EC2">
        <w:rPr>
          <w:color w:val="000000" w:themeColor="text1"/>
          <w:sz w:val="26"/>
          <w:szCs w:val="26"/>
        </w:rPr>
        <w:t>Ценовая политика в регионе в первом квартале 2022 года. Предварительные итоги мониторинга ценообразования на социально зн</w:t>
      </w:r>
      <w:r w:rsidR="00DC6EC2">
        <w:rPr>
          <w:color w:val="000000" w:themeColor="text1"/>
          <w:sz w:val="26"/>
          <w:szCs w:val="26"/>
        </w:rPr>
        <w:t>ачимые продовольственные товары</w:t>
      </w:r>
      <w:r w:rsidR="00E4182A" w:rsidRPr="00E4182A">
        <w:rPr>
          <w:color w:val="000000" w:themeColor="text1"/>
          <w:sz w:val="26"/>
          <w:szCs w:val="26"/>
        </w:rPr>
        <w:t>».</w:t>
      </w:r>
    </w:p>
    <w:p w:rsidR="00DC6EC2" w:rsidRPr="00C92B2C" w:rsidRDefault="00C92B2C" w:rsidP="00C92B2C">
      <w:pPr>
        <w:widowControl/>
        <w:autoSpaceDE/>
        <w:autoSpaceDN/>
        <w:adjustRightInd/>
        <w:ind w:firstLine="709"/>
        <w:jc w:val="both"/>
        <w:rPr>
          <w:b/>
          <w:color w:val="000000" w:themeColor="text1"/>
          <w:sz w:val="26"/>
          <w:szCs w:val="26"/>
        </w:rPr>
      </w:pPr>
      <w:r w:rsidRPr="00C92B2C">
        <w:rPr>
          <w:color w:val="000000" w:themeColor="text1"/>
          <w:sz w:val="26"/>
          <w:szCs w:val="26"/>
        </w:rPr>
        <w:t>Андрей Кирьянов рассказал об основных направлениях деятельности антимонопольной службы по контролю за уровнем цен, а также озвучил статистические данные по поступившим посредством «горячей линии» обращениям граждан и проведенной по ним работе.</w:t>
      </w:r>
    </w:p>
    <w:p w:rsidR="00C92B2C" w:rsidRDefault="00C92B2C" w:rsidP="00C92B2C">
      <w:pPr>
        <w:ind w:firstLine="7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Ч</w:t>
      </w:r>
      <w:r w:rsidR="007B27A6" w:rsidRPr="00E4182A">
        <w:rPr>
          <w:color w:val="000000" w:themeColor="text1"/>
          <w:sz w:val="26"/>
          <w:szCs w:val="26"/>
        </w:rPr>
        <w:t>ленами Совета активно обсуждались вышеуказанные темы</w:t>
      </w:r>
      <w:r>
        <w:rPr>
          <w:color w:val="000000" w:themeColor="text1"/>
          <w:sz w:val="26"/>
          <w:szCs w:val="26"/>
        </w:rPr>
        <w:t>, у</w:t>
      </w:r>
      <w:r w:rsidR="002727BD">
        <w:rPr>
          <w:color w:val="000000" w:themeColor="text1"/>
          <w:sz w:val="26"/>
          <w:szCs w:val="26"/>
        </w:rPr>
        <w:t>частники Общественного совета смогли задать интересующие их вопросы и получить квалифицированные ответы.</w:t>
      </w:r>
    </w:p>
    <w:p w:rsidR="007B27A6" w:rsidRPr="00E4182A" w:rsidRDefault="00C92B2C" w:rsidP="00C92B2C">
      <w:pPr>
        <w:ind w:firstLine="7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Присутствующие </w:t>
      </w:r>
      <w:r w:rsidR="00DC6EC2" w:rsidRPr="00E4182A">
        <w:rPr>
          <w:color w:val="000000" w:themeColor="text1"/>
          <w:sz w:val="26"/>
          <w:szCs w:val="26"/>
        </w:rPr>
        <w:t>сошлись</w:t>
      </w:r>
      <w:r w:rsidR="007B27A6" w:rsidRPr="00E4182A">
        <w:rPr>
          <w:color w:val="000000" w:themeColor="text1"/>
          <w:sz w:val="26"/>
          <w:szCs w:val="26"/>
        </w:rPr>
        <w:t xml:space="preserve"> во мнении, что такие мероприятия помогают вырабатывать единую правоприменительную практику и общие подходы в решении </w:t>
      </w:r>
      <w:r w:rsidR="00F4068D" w:rsidRPr="00E4182A">
        <w:rPr>
          <w:color w:val="000000" w:themeColor="text1"/>
          <w:sz w:val="26"/>
          <w:szCs w:val="26"/>
        </w:rPr>
        <w:t xml:space="preserve">поставленных </w:t>
      </w:r>
      <w:r w:rsidR="007B27A6" w:rsidRPr="00E4182A">
        <w:rPr>
          <w:color w:val="000000" w:themeColor="text1"/>
          <w:sz w:val="26"/>
          <w:szCs w:val="26"/>
        </w:rPr>
        <w:t xml:space="preserve">задач.  </w:t>
      </w:r>
    </w:p>
    <w:p w:rsidR="00E4182A" w:rsidRPr="00E4182A" w:rsidRDefault="00E4182A" w:rsidP="00E4182A">
      <w:pPr>
        <w:ind w:firstLine="748"/>
        <w:jc w:val="both"/>
        <w:rPr>
          <w:color w:val="000000" w:themeColor="text1"/>
          <w:sz w:val="26"/>
          <w:szCs w:val="26"/>
        </w:rPr>
      </w:pPr>
      <w:r w:rsidRPr="00E4182A">
        <w:rPr>
          <w:color w:val="000000" w:themeColor="text1"/>
          <w:sz w:val="26"/>
          <w:szCs w:val="26"/>
        </w:rPr>
        <w:t>В ходе заседания ч</w:t>
      </w:r>
      <w:r w:rsidR="00DC6EC2">
        <w:rPr>
          <w:color w:val="000000" w:themeColor="text1"/>
          <w:sz w:val="26"/>
          <w:szCs w:val="26"/>
        </w:rPr>
        <w:t xml:space="preserve">ленам Совета было рекомендовано </w:t>
      </w:r>
      <w:r w:rsidRPr="00E4182A">
        <w:rPr>
          <w:color w:val="000000" w:themeColor="text1"/>
          <w:sz w:val="26"/>
          <w:szCs w:val="26"/>
        </w:rPr>
        <w:t xml:space="preserve">подготовить </w:t>
      </w:r>
      <w:r w:rsidR="00DC6EC2" w:rsidRPr="00DC6EC2">
        <w:rPr>
          <w:color w:val="000000" w:themeColor="text1"/>
          <w:sz w:val="26"/>
          <w:szCs w:val="26"/>
        </w:rPr>
        <w:t>предложения (вопросы) для включения в план работы Общественного совета при Орл</w:t>
      </w:r>
      <w:r w:rsidR="00DC6EC2">
        <w:rPr>
          <w:color w:val="000000" w:themeColor="text1"/>
          <w:sz w:val="26"/>
          <w:szCs w:val="26"/>
        </w:rPr>
        <w:t>овском УФАС России на 2022 год и</w:t>
      </w:r>
      <w:r w:rsidRPr="00E4182A">
        <w:rPr>
          <w:color w:val="000000" w:themeColor="text1"/>
          <w:sz w:val="26"/>
          <w:szCs w:val="26"/>
        </w:rPr>
        <w:t xml:space="preserve"> направить указанные предложения в</w:t>
      </w:r>
      <w:r w:rsidR="00DC6EC2">
        <w:rPr>
          <w:color w:val="000000" w:themeColor="text1"/>
          <w:sz w:val="26"/>
          <w:szCs w:val="26"/>
        </w:rPr>
        <w:t xml:space="preserve"> адрес </w:t>
      </w:r>
      <w:r w:rsidR="00C92B2C">
        <w:rPr>
          <w:color w:val="000000" w:themeColor="text1"/>
          <w:sz w:val="26"/>
          <w:szCs w:val="26"/>
        </w:rPr>
        <w:t>Управления</w:t>
      </w:r>
      <w:r w:rsidRPr="00E4182A">
        <w:rPr>
          <w:color w:val="000000" w:themeColor="text1"/>
          <w:sz w:val="26"/>
          <w:szCs w:val="26"/>
        </w:rPr>
        <w:t xml:space="preserve"> с целью дальнейшей их обработки, </w:t>
      </w:r>
      <w:r w:rsidR="00DC6EC2" w:rsidRPr="00E4182A">
        <w:rPr>
          <w:color w:val="000000" w:themeColor="text1"/>
          <w:sz w:val="26"/>
          <w:szCs w:val="26"/>
        </w:rPr>
        <w:t>систематизации и утверждения</w:t>
      </w:r>
      <w:r w:rsidRPr="00E4182A">
        <w:rPr>
          <w:color w:val="000000" w:themeColor="text1"/>
          <w:sz w:val="26"/>
          <w:szCs w:val="26"/>
        </w:rPr>
        <w:t xml:space="preserve"> плана работы Совета.</w:t>
      </w:r>
    </w:p>
    <w:p w:rsidR="00E4182A" w:rsidRPr="00E4182A" w:rsidRDefault="00E4182A" w:rsidP="00E4182A">
      <w:pPr>
        <w:ind w:firstLine="748"/>
        <w:jc w:val="both"/>
        <w:rPr>
          <w:color w:val="000000" w:themeColor="text1"/>
          <w:sz w:val="26"/>
          <w:szCs w:val="26"/>
        </w:rPr>
      </w:pPr>
      <w:r w:rsidRPr="00E4182A">
        <w:rPr>
          <w:color w:val="000000" w:themeColor="text1"/>
          <w:sz w:val="26"/>
          <w:szCs w:val="26"/>
        </w:rPr>
        <w:t xml:space="preserve"> </w:t>
      </w:r>
    </w:p>
    <w:p w:rsidR="00E4182A" w:rsidRPr="00E4182A" w:rsidRDefault="00E4182A" w:rsidP="00E4182A">
      <w:pPr>
        <w:ind w:firstLine="748"/>
        <w:jc w:val="both"/>
        <w:rPr>
          <w:color w:val="000000" w:themeColor="text1"/>
          <w:sz w:val="26"/>
          <w:szCs w:val="26"/>
        </w:rPr>
      </w:pPr>
      <w:r w:rsidRPr="00E4182A">
        <w:rPr>
          <w:color w:val="000000" w:themeColor="text1"/>
          <w:sz w:val="26"/>
          <w:szCs w:val="26"/>
        </w:rPr>
        <w:t xml:space="preserve">Подробнее о работе совета можно узнать на официальном сайте Управления </w:t>
      </w:r>
      <w:hyperlink r:id="rId4" w:history="1">
        <w:r w:rsidRPr="00E4182A">
          <w:rPr>
            <w:rStyle w:val="a4"/>
            <w:color w:val="000000" w:themeColor="text1"/>
            <w:sz w:val="26"/>
            <w:szCs w:val="26"/>
          </w:rPr>
          <w:t>www.orel.fas.gov.ru</w:t>
        </w:r>
      </w:hyperlink>
      <w:r w:rsidRPr="00E4182A">
        <w:rPr>
          <w:color w:val="000000" w:themeColor="text1"/>
          <w:sz w:val="26"/>
          <w:szCs w:val="26"/>
        </w:rPr>
        <w:t xml:space="preserve"> в разделе «Общественный Совет».</w:t>
      </w:r>
    </w:p>
    <w:p w:rsidR="00E24F92" w:rsidRPr="00E4182A" w:rsidRDefault="00ED48A3" w:rsidP="00ED48A3">
      <w:pPr>
        <w:ind w:firstLine="708"/>
        <w:rPr>
          <w:color w:val="000000" w:themeColor="text1"/>
          <w:sz w:val="26"/>
          <w:szCs w:val="26"/>
        </w:rPr>
      </w:pPr>
      <w:bookmarkStart w:id="0" w:name="_GoBack"/>
      <w:bookmarkEnd w:id="0"/>
      <w:r w:rsidRPr="00E4182A">
        <w:rPr>
          <w:color w:val="000000" w:themeColor="text1"/>
          <w:sz w:val="26"/>
          <w:szCs w:val="26"/>
        </w:rPr>
        <w:t xml:space="preserve"> </w:t>
      </w:r>
    </w:p>
    <w:sectPr w:rsidR="00E24F92" w:rsidRPr="00E4182A" w:rsidSect="00E11FFB">
      <w:pgSz w:w="11906" w:h="16838" w:code="9"/>
      <w:pgMar w:top="76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55"/>
    <w:rsid w:val="00144776"/>
    <w:rsid w:val="002727BD"/>
    <w:rsid w:val="003F5D22"/>
    <w:rsid w:val="007B27A6"/>
    <w:rsid w:val="00883A93"/>
    <w:rsid w:val="0097135B"/>
    <w:rsid w:val="00C03780"/>
    <w:rsid w:val="00C72B55"/>
    <w:rsid w:val="00C92B2C"/>
    <w:rsid w:val="00DC6EC2"/>
    <w:rsid w:val="00E30F64"/>
    <w:rsid w:val="00E4182A"/>
    <w:rsid w:val="00ED48A3"/>
    <w:rsid w:val="00F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C21E-F3B2-4BE6-8EDB-053224C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B27A6"/>
    <w:pPr>
      <w:widowControl/>
      <w:autoSpaceDE/>
      <w:autoSpaceDN/>
      <w:adjustRightInd/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7A6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customStyle="1" w:styleId="a3">
    <w:name w:val="Знак"/>
    <w:basedOn w:val="a"/>
    <w:rsid w:val="007B27A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7B27A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B27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8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8A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E4182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 Гришунова</cp:lastModifiedBy>
  <cp:revision>11</cp:revision>
  <cp:lastPrinted>2020-12-01T13:45:00Z</cp:lastPrinted>
  <dcterms:created xsi:type="dcterms:W3CDTF">2020-09-24T06:05:00Z</dcterms:created>
  <dcterms:modified xsi:type="dcterms:W3CDTF">2022-03-31T14:24:00Z</dcterms:modified>
</cp:coreProperties>
</file>