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D5" w:rsidRPr="000D4B1B" w:rsidRDefault="005853D5" w:rsidP="00585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4B1B">
        <w:rPr>
          <w:rFonts w:ascii="Times New Roman" w:hAnsi="Times New Roman" w:cs="Times New Roman"/>
          <w:b/>
          <w:sz w:val="24"/>
          <w:szCs w:val="24"/>
        </w:rPr>
        <w:t>Центр «Мой бизнес» поддерживает начинающих орловских предпринимателей</w:t>
      </w:r>
    </w:p>
    <w:p w:rsidR="005853D5" w:rsidRDefault="005853D5" w:rsidP="00585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3D5" w:rsidRDefault="005853D5" w:rsidP="005853D5">
      <w:pPr>
        <w:jc w:val="both"/>
        <w:rPr>
          <w:rFonts w:ascii="Times New Roman" w:hAnsi="Times New Roman" w:cs="Times New Roman"/>
          <w:sz w:val="24"/>
          <w:szCs w:val="24"/>
        </w:rPr>
      </w:pPr>
      <w:r w:rsidRPr="000D4B1B">
        <w:rPr>
          <w:rFonts w:ascii="Times New Roman" w:hAnsi="Times New Roman" w:cs="Times New Roman"/>
          <w:sz w:val="24"/>
          <w:szCs w:val="24"/>
        </w:rPr>
        <w:t>За 4 месяца 2023 года 6 начинающим предпринимателям предоставлено поручительств на сумму боле 5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B1B">
        <w:rPr>
          <w:rFonts w:ascii="Times New Roman" w:hAnsi="Times New Roman" w:cs="Times New Roman"/>
          <w:sz w:val="24"/>
          <w:szCs w:val="24"/>
        </w:rPr>
        <w:t xml:space="preserve"> рублей, что позволило привлечь кредитные средства в размере 19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B1B">
        <w:rPr>
          <w:rFonts w:ascii="Times New Roman" w:hAnsi="Times New Roman" w:cs="Times New Roman"/>
          <w:sz w:val="24"/>
          <w:szCs w:val="24"/>
        </w:rPr>
        <w:t xml:space="preserve"> рублей. Всего с начала деятельности Гарантийного фонда Орловской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предприниматели </w:t>
      </w:r>
      <w:r w:rsidRPr="000D4B1B">
        <w:rPr>
          <w:rFonts w:ascii="Times New Roman" w:hAnsi="Times New Roman" w:cs="Times New Roman"/>
          <w:sz w:val="24"/>
          <w:szCs w:val="24"/>
        </w:rPr>
        <w:t>смог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D4B1B">
        <w:rPr>
          <w:rFonts w:ascii="Times New Roman" w:hAnsi="Times New Roman" w:cs="Times New Roman"/>
          <w:sz w:val="24"/>
          <w:szCs w:val="24"/>
        </w:rPr>
        <w:t xml:space="preserve"> получить финансирование в объеме более 14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B1B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Данная поддержка оказывается Центром «Мой бизнес» в рамках реализации нацпроекта «Малое и среднее предпринимательство».</w:t>
      </w:r>
    </w:p>
    <w:p w:rsidR="005853D5" w:rsidRDefault="005853D5" w:rsidP="00585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оказываем поддержку орловскому начинающему бизнесу. Например, предприятие</w:t>
      </w:r>
      <w:r w:rsidRPr="000D4B1B">
        <w:rPr>
          <w:rFonts w:ascii="Times New Roman" w:hAnsi="Times New Roman" w:cs="Times New Roman"/>
          <w:sz w:val="24"/>
          <w:szCs w:val="24"/>
        </w:rPr>
        <w:t xml:space="preserve"> по про</w:t>
      </w:r>
      <w:r>
        <w:rPr>
          <w:rFonts w:ascii="Times New Roman" w:hAnsi="Times New Roman" w:cs="Times New Roman"/>
          <w:sz w:val="24"/>
          <w:szCs w:val="24"/>
        </w:rPr>
        <w:t>изводству товарного бетона «</w:t>
      </w:r>
      <w:r w:rsidRPr="000D4B1B">
        <w:rPr>
          <w:rFonts w:ascii="Times New Roman" w:hAnsi="Times New Roman" w:cs="Times New Roman"/>
          <w:sz w:val="24"/>
          <w:szCs w:val="24"/>
        </w:rPr>
        <w:t>Орловский газосиликатный завод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4B1B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4B1B">
        <w:rPr>
          <w:rFonts w:ascii="Times New Roman" w:hAnsi="Times New Roman" w:cs="Times New Roman"/>
          <w:sz w:val="24"/>
          <w:szCs w:val="24"/>
        </w:rPr>
        <w:t xml:space="preserve"> инвестиционный долгосрочный кредит</w:t>
      </w:r>
      <w:r w:rsidRPr="00F3366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Банке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ВТБ </w:t>
      </w:r>
      <w:r w:rsidRPr="000D4B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D4B1B">
        <w:rPr>
          <w:rFonts w:ascii="Times New Roman" w:hAnsi="Times New Roman" w:cs="Times New Roman"/>
          <w:sz w:val="24"/>
          <w:szCs w:val="24"/>
        </w:rPr>
        <w:t xml:space="preserve"> сумме 50 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1B">
        <w:rPr>
          <w:rFonts w:ascii="Times New Roman" w:hAnsi="Times New Roman" w:cs="Times New Roman"/>
          <w:sz w:val="24"/>
          <w:szCs w:val="24"/>
        </w:rPr>
        <w:t>руб.  под поручительство Гарантийного фонда Орловской области в сумме 25 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1B">
        <w:rPr>
          <w:rFonts w:ascii="Times New Roman" w:hAnsi="Times New Roman" w:cs="Times New Roman"/>
          <w:sz w:val="24"/>
          <w:szCs w:val="24"/>
        </w:rPr>
        <w:t xml:space="preserve">руб. (50% от суммы кредита). Кредит был получен в декабре 2022 года, а уже в начале апреля 2023 </w:t>
      </w:r>
      <w:r>
        <w:rPr>
          <w:rFonts w:ascii="Times New Roman" w:hAnsi="Times New Roman" w:cs="Times New Roman"/>
          <w:sz w:val="24"/>
          <w:szCs w:val="24"/>
        </w:rPr>
        <w:t xml:space="preserve">года производство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запущено»-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прокомментировал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 Центра «Мой бизнес».</w:t>
      </w:r>
    </w:p>
    <w:p w:rsidR="005853D5" w:rsidRPr="000D4B1B" w:rsidRDefault="005853D5" w:rsidP="00585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в</w:t>
      </w:r>
      <w:r w:rsidRPr="000D4B1B">
        <w:rPr>
          <w:rFonts w:ascii="Times New Roman" w:hAnsi="Times New Roman" w:cs="Times New Roman"/>
          <w:sz w:val="24"/>
          <w:szCs w:val="24"/>
        </w:rPr>
        <w:t xml:space="preserve"> 2022 году Гарантийный фонд Орловской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1B">
        <w:rPr>
          <w:rFonts w:ascii="Times New Roman" w:hAnsi="Times New Roman" w:cs="Times New Roman"/>
          <w:sz w:val="24"/>
          <w:szCs w:val="24"/>
        </w:rPr>
        <w:t>предоставил 16 начинающим предпринимателям поручительства на сумму 61 млн. рублей, что позволило привлечь кредитные средства в размере 124,5 млн. рублей. Среди получателей поддержки были: зубная клиника, производитель электроники, швейное производство, перевозчики и начинающие фермеры.</w:t>
      </w:r>
    </w:p>
    <w:p w:rsidR="005853D5" w:rsidRPr="000D4B1B" w:rsidRDefault="005853D5" w:rsidP="005853D5">
      <w:pPr>
        <w:jc w:val="both"/>
        <w:rPr>
          <w:rFonts w:ascii="Times New Roman" w:hAnsi="Times New Roman" w:cs="Times New Roman"/>
          <w:sz w:val="24"/>
          <w:szCs w:val="24"/>
        </w:rPr>
      </w:pPr>
      <w:r w:rsidRPr="000D4B1B">
        <w:rPr>
          <w:rFonts w:ascii="Times New Roman" w:hAnsi="Times New Roman" w:cs="Times New Roman"/>
          <w:sz w:val="24"/>
          <w:szCs w:val="24"/>
        </w:rPr>
        <w:t>Для начинающих предпринимателей установлена льготная ставка вознаграждения за поручительство.</w:t>
      </w:r>
      <w:r>
        <w:rPr>
          <w:rFonts w:ascii="Times New Roman" w:hAnsi="Times New Roman" w:cs="Times New Roman"/>
          <w:sz w:val="24"/>
          <w:szCs w:val="24"/>
        </w:rPr>
        <w:t xml:space="preserve"> Для консультации о мерах поддержки можно обратиться в Центр «Мой бизнес» по тел. (4862) 44 30 20</w:t>
      </w:r>
    </w:p>
    <w:p w:rsidR="005853D5" w:rsidRPr="000D4B1B" w:rsidRDefault="005853D5" w:rsidP="005853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D5" w:rsidRPr="000D4B1B" w:rsidRDefault="005853D5" w:rsidP="005853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EB0" w:rsidRDefault="00E80EB0">
      <w:bookmarkStart w:id="0" w:name="_GoBack"/>
      <w:bookmarkEnd w:id="0"/>
    </w:p>
    <w:sectPr w:rsidR="00E8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2"/>
    <w:rsid w:val="005853D5"/>
    <w:rsid w:val="009A3FE2"/>
    <w:rsid w:val="00E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57FA-8974-49B3-8C19-A3B6AA8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 Нечаева</dc:creator>
  <cp:keywords/>
  <dc:description/>
  <cp:lastModifiedBy>Мария Алексеевна Нечаева</cp:lastModifiedBy>
  <cp:revision>2</cp:revision>
  <dcterms:created xsi:type="dcterms:W3CDTF">2023-04-27T09:58:00Z</dcterms:created>
  <dcterms:modified xsi:type="dcterms:W3CDTF">2023-04-27T09:58:00Z</dcterms:modified>
</cp:coreProperties>
</file>